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0461ED8D" w14:textId="7C25A7D0" w:rsidR="009B6F95" w:rsidRPr="00C803F3" w:rsidRDefault="005011E7" w:rsidP="00056BC3">
          <w:pPr>
            <w:pStyle w:val="Title1"/>
            <w:ind w:left="0" w:firstLine="0"/>
          </w:pPr>
          <w:r>
            <w:br/>
          </w:r>
          <w:r w:rsidR="00450D35">
            <w:t>LGA Culture</w:t>
          </w:r>
          <w:r w:rsidR="00174827">
            <w:t xml:space="preserve">, </w:t>
          </w:r>
          <w:r w:rsidR="00450D35">
            <w:t xml:space="preserve">Tourism </w:t>
          </w:r>
          <w:r w:rsidR="00174827">
            <w:t xml:space="preserve">and Sport </w:t>
          </w:r>
          <w:r w:rsidR="00204643">
            <w:t xml:space="preserve">Annual </w:t>
          </w:r>
          <w:r w:rsidR="00450D35">
            <w:t>Conference 202</w:t>
          </w:r>
          <w:r w:rsidR="00971322">
            <w:t>2</w:t>
          </w:r>
        </w:p>
      </w:sdtContent>
    </w:sdt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0E665F71" w14:textId="77777777" w:rsidR="009B6F95" w:rsidRPr="00A627DD" w:rsidRDefault="009B6F95" w:rsidP="00056BC3">
          <w:r w:rsidRPr="00C803F3">
            <w:rPr>
              <w:rStyle w:val="Style6"/>
            </w:rPr>
            <w:t>Purpose of report</w:t>
          </w:r>
        </w:p>
      </w:sdtContent>
    </w:sdt>
    <w:p w14:paraId="08681FD6" w14:textId="4F065BB0" w:rsidR="009B6F95" w:rsidRPr="00A627DD" w:rsidRDefault="00A324D3" w:rsidP="00056BC3">
      <w:r>
        <w:t xml:space="preserve">For </w:t>
      </w:r>
      <w:r w:rsidR="00222897">
        <w:t>decision</w:t>
      </w:r>
      <w:r>
        <w:t>.</w:t>
      </w: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39203F2E" w14:textId="77777777" w:rsidR="009B6F95" w:rsidRPr="00A627DD" w:rsidRDefault="009B6F95" w:rsidP="00056BC3">
          <w:r w:rsidRPr="00C803F3">
            <w:rPr>
              <w:rStyle w:val="Style6"/>
            </w:rPr>
            <w:t>Summary</w:t>
          </w:r>
        </w:p>
      </w:sdtContent>
    </w:sdt>
    <w:p w14:paraId="1D3BEEFC" w14:textId="18868A1F" w:rsidR="007A2B0A" w:rsidRDefault="00056BC3" w:rsidP="0059358D">
      <w:pPr>
        <w:pStyle w:val="Title3"/>
      </w:pPr>
      <w:r w:rsidRPr="00BA4FC7">
        <w:t xml:space="preserve">This report </w:t>
      </w:r>
      <w:r w:rsidR="51A0F3E5">
        <w:t>provides</w:t>
      </w:r>
      <w:r w:rsidR="00E426BA" w:rsidRPr="00BA4FC7">
        <w:t xml:space="preserve"> an update on </w:t>
      </w:r>
      <w:r w:rsidR="00450D35" w:rsidRPr="00BA4FC7">
        <w:t>the Culture</w:t>
      </w:r>
      <w:r w:rsidR="002A39A6">
        <w:t>,</w:t>
      </w:r>
      <w:r w:rsidR="00450D35" w:rsidRPr="00BA4FC7">
        <w:t xml:space="preserve"> Tourism </w:t>
      </w:r>
      <w:r w:rsidR="002A39A6">
        <w:t xml:space="preserve">and Sport </w:t>
      </w:r>
      <w:r w:rsidR="48929A80">
        <w:t xml:space="preserve">annual </w:t>
      </w:r>
      <w:r w:rsidR="00450D35" w:rsidRPr="00BA4FC7">
        <w:t>conference 202</w:t>
      </w:r>
      <w:r w:rsidR="00C571AB" w:rsidRPr="00BA4FC7">
        <w:t>2</w:t>
      </w:r>
      <w:r w:rsidR="51A0F3E5">
        <w:t>.</w:t>
      </w:r>
    </w:p>
    <w:p w14:paraId="7882E06B" w14:textId="2843B7F0" w:rsidR="00AB0894" w:rsidRDefault="00793361" w:rsidP="0059358D">
      <w:pPr>
        <w:pStyle w:val="Title3"/>
      </w:pPr>
      <w:r>
        <w:rPr>
          <w:rStyle w:val="normaltextrun"/>
          <w:rFonts w:cs="Arial"/>
          <w:color w:val="000000"/>
          <w:shd w:val="clear" w:color="auto" w:fill="FFFFFF"/>
        </w:rPr>
        <w:t xml:space="preserve">Is this report confidential? </w:t>
      </w:r>
      <w:r w:rsidRPr="005011E7">
        <w:rPr>
          <w:rStyle w:val="normaltextrun"/>
          <w:rFonts w:cs="Arial"/>
          <w:color w:val="000000"/>
          <w:shd w:val="clear" w:color="auto" w:fill="FFFFFF"/>
        </w:rPr>
        <w:t>Yes </w:t>
      </w:r>
      <w:r w:rsidRPr="005011E7"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☐</w:t>
      </w:r>
      <w:r w:rsidRPr="005011E7"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 w:rsidRPr="005011E7">
        <w:rPr>
          <w:rStyle w:val="normaltextrun"/>
          <w:rFonts w:cs="Arial"/>
          <w:color w:val="000000"/>
          <w:shd w:val="clear" w:color="auto" w:fill="FFFFFF"/>
        </w:rPr>
        <w:t>No </w:t>
      </w:r>
      <w:r w:rsidRPr="005011E7">
        <w:rPr>
          <w:rStyle w:val="normaltextrun"/>
          <w:rFonts w:ascii="MS Gothic" w:eastAsia="MS Gothic" w:hAnsi="MS Gothic" w:cs="Segoe UI" w:hint="eastAsia"/>
          <w:color w:val="000000"/>
          <w:shd w:val="clear" w:color="auto" w:fill="FFFFFF"/>
        </w:rPr>
        <w:t>☒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14:paraId="6BBBFA18" w14:textId="77777777" w:rsidR="009B6F95" w:rsidRDefault="00C803F3" w:rsidP="0059358D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8CE69" wp14:editId="70A203B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181885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8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339072607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E3B29B" w14:textId="66AE2192" w:rsidR="009F2011" w:rsidRPr="00A627DD" w:rsidRDefault="009F2011" w:rsidP="001E6EB0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D44118">
                                  <w:rPr>
                                    <w:rStyle w:val="Style6"/>
                                  </w:rPr>
                                  <w:t>/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0F7A3193" w14:textId="71DF081A" w:rsidR="00AD7D55" w:rsidRDefault="00D44118" w:rsidP="00AD7D55">
                            <w:pPr>
                              <w:ind w:left="360" w:hanging="360"/>
                            </w:pPr>
                            <w:r>
                              <w:t xml:space="preserve">Board </w:t>
                            </w:r>
                            <w:r w:rsidR="008E39D6">
                              <w:t>Member</w:t>
                            </w:r>
                            <w:r w:rsidR="00AD7D55">
                              <w:t>s are asked to:</w:t>
                            </w:r>
                          </w:p>
                          <w:p w14:paraId="5A491CD7" w14:textId="77777777" w:rsidR="00D44118" w:rsidRDefault="00D44118" w:rsidP="00855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C</w:t>
                            </w:r>
                            <w:r w:rsidR="003F2A48">
                              <w:t>omment o</w:t>
                            </w:r>
                            <w:r w:rsidR="008E39D6">
                              <w:t>n the draft agenda</w:t>
                            </w:r>
                          </w:p>
                          <w:p w14:paraId="5F15E189" w14:textId="41E43D45" w:rsidR="002C632F" w:rsidRDefault="00D44118" w:rsidP="008551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</w:t>
                            </w:r>
                            <w:r w:rsidR="002C632F">
                              <w:t xml:space="preserve">gree the date of the 2022 conference and endorse the recommendation that it take place on 11th </w:t>
                            </w:r>
                            <w:proofErr w:type="gramStart"/>
                            <w:r w:rsidR="002C632F">
                              <w:t>October</w:t>
                            </w:r>
                            <w:r w:rsidR="001C154F">
                              <w:t>;</w:t>
                            </w:r>
                            <w:proofErr w:type="gramEnd"/>
                          </w:p>
                          <w:p w14:paraId="5585D83C" w14:textId="4E0DD3C4" w:rsidR="004A739C" w:rsidRDefault="007C2D91" w:rsidP="00D4411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Note that the 2022 conference falls into the next board cycle and </w:t>
                            </w:r>
                            <w:r w:rsidR="00FE1026">
                              <w:t xml:space="preserve">agree </w:t>
                            </w:r>
                            <w:r w:rsidR="008E39D6">
                              <w:t xml:space="preserve">timings for the 2023 conference. </w:t>
                            </w:r>
                          </w:p>
                          <w:p w14:paraId="613F8A82" w14:textId="0381D6D4" w:rsidR="009F2011" w:rsidRPr="00A627DD" w:rsidRDefault="00A545A6" w:rsidP="009B6F95"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-282421687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F2011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  <w:r w:rsidR="00D44118">
                                  <w:rPr>
                                    <w:rStyle w:val="Style6"/>
                                  </w:rPr>
                                  <w:t>/</w:t>
                                </w:r>
                                <w:r w:rsidR="009F2011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5DB19795" w14:textId="30CAEE9B" w:rsidR="009F2011" w:rsidRPr="00056BC3" w:rsidRDefault="009F2011" w:rsidP="0059358D">
                            <w:pPr>
                              <w:pStyle w:val="Title3"/>
                            </w:pPr>
                            <w:r w:rsidRPr="00056BC3">
                              <w:t>Officers to progress as directed</w:t>
                            </w:r>
                            <w:r w:rsidR="00087121">
                              <w:t>.</w:t>
                            </w:r>
                          </w:p>
                          <w:p w14:paraId="011120B9" w14:textId="77777777" w:rsidR="009F2011" w:rsidRDefault="009F2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C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71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339072607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E3B29B" w14:textId="66AE2192" w:rsidR="009F2011" w:rsidRPr="00A627DD" w:rsidRDefault="009F2011" w:rsidP="001E6EB0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  <w:r w:rsidR="00D44118">
                            <w:rPr>
                              <w:rStyle w:val="Style6"/>
                            </w:rPr>
                            <w:t>/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0F7A3193" w14:textId="71DF081A" w:rsidR="00AD7D55" w:rsidRDefault="00D44118" w:rsidP="00AD7D55">
                      <w:pPr>
                        <w:ind w:left="360" w:hanging="360"/>
                      </w:pPr>
                      <w:r>
                        <w:t xml:space="preserve">Board </w:t>
                      </w:r>
                      <w:r w:rsidR="008E39D6">
                        <w:t>Member</w:t>
                      </w:r>
                      <w:r w:rsidR="00AD7D55">
                        <w:t>s are asked to:</w:t>
                      </w:r>
                    </w:p>
                    <w:p w14:paraId="5A491CD7" w14:textId="77777777" w:rsidR="00D44118" w:rsidRDefault="00D44118" w:rsidP="0085511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C</w:t>
                      </w:r>
                      <w:r w:rsidR="003F2A48">
                        <w:t>omment o</w:t>
                      </w:r>
                      <w:r w:rsidR="008E39D6">
                        <w:t>n the draft agenda</w:t>
                      </w:r>
                    </w:p>
                    <w:p w14:paraId="5F15E189" w14:textId="41E43D45" w:rsidR="002C632F" w:rsidRDefault="00D44118" w:rsidP="0085511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A</w:t>
                      </w:r>
                      <w:r w:rsidR="002C632F">
                        <w:t xml:space="preserve">gree the date of the 2022 conference and endorse the recommendation that it take place on 11th </w:t>
                      </w:r>
                      <w:proofErr w:type="gramStart"/>
                      <w:r w:rsidR="002C632F">
                        <w:t>October</w:t>
                      </w:r>
                      <w:r w:rsidR="001C154F">
                        <w:t>;</w:t>
                      </w:r>
                      <w:proofErr w:type="gramEnd"/>
                    </w:p>
                    <w:p w14:paraId="5585D83C" w14:textId="4E0DD3C4" w:rsidR="004A739C" w:rsidRDefault="007C2D91" w:rsidP="00D4411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Note that the 2022 conference falls into the next board cycle and </w:t>
                      </w:r>
                      <w:r w:rsidR="00FE1026">
                        <w:t xml:space="preserve">agree </w:t>
                      </w:r>
                      <w:r w:rsidR="008E39D6">
                        <w:t xml:space="preserve">timings for the 2023 conference. </w:t>
                      </w:r>
                    </w:p>
                    <w:p w14:paraId="613F8A82" w14:textId="0381D6D4" w:rsidR="009F2011" w:rsidRPr="00A627DD" w:rsidRDefault="00A545A6" w:rsidP="009B6F95"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-282421687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F2011" w:rsidRPr="00C803F3">
                            <w:rPr>
                              <w:rStyle w:val="Style6"/>
                            </w:rPr>
                            <w:t>Action</w:t>
                          </w:r>
                          <w:r w:rsidR="00D44118">
                            <w:rPr>
                              <w:rStyle w:val="Style6"/>
                            </w:rPr>
                            <w:t>/</w:t>
                          </w:r>
                          <w:r w:rsidR="009F2011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5DB19795" w14:textId="30CAEE9B" w:rsidR="009F2011" w:rsidRPr="00056BC3" w:rsidRDefault="009F2011" w:rsidP="0059358D">
                      <w:pPr>
                        <w:pStyle w:val="Title3"/>
                      </w:pPr>
                      <w:r w:rsidRPr="00056BC3">
                        <w:t>Officers to progress as directed</w:t>
                      </w:r>
                      <w:r w:rsidR="00087121">
                        <w:t>.</w:t>
                      </w:r>
                    </w:p>
                    <w:p w14:paraId="011120B9" w14:textId="77777777" w:rsidR="009F2011" w:rsidRDefault="009F2011"/>
                  </w:txbxContent>
                </v:textbox>
                <w10:wrap anchorx="margin"/>
              </v:shape>
            </w:pict>
          </mc:Fallback>
        </mc:AlternateContent>
      </w:r>
    </w:p>
    <w:p w14:paraId="257656B1" w14:textId="77777777" w:rsidR="009B6F95" w:rsidRDefault="009B6F95" w:rsidP="0059358D">
      <w:pPr>
        <w:pStyle w:val="Title3"/>
      </w:pPr>
    </w:p>
    <w:p w14:paraId="47E89466" w14:textId="77777777" w:rsidR="009B6F95" w:rsidRDefault="009B6F95" w:rsidP="0059358D">
      <w:pPr>
        <w:pStyle w:val="Title3"/>
      </w:pPr>
    </w:p>
    <w:p w14:paraId="4091ED90" w14:textId="77777777" w:rsidR="009B6F95" w:rsidRDefault="009B6F95" w:rsidP="0059358D">
      <w:pPr>
        <w:pStyle w:val="Title3"/>
      </w:pPr>
    </w:p>
    <w:p w14:paraId="3953855B" w14:textId="77777777" w:rsidR="009B6F95" w:rsidRDefault="009B6F95" w:rsidP="0059358D">
      <w:pPr>
        <w:pStyle w:val="Title3"/>
      </w:pPr>
    </w:p>
    <w:p w14:paraId="542FB7F1" w14:textId="77777777" w:rsidR="009B6F95" w:rsidRDefault="009B6F95" w:rsidP="0059358D">
      <w:pPr>
        <w:pStyle w:val="Title3"/>
      </w:pPr>
    </w:p>
    <w:p w14:paraId="45B0881E" w14:textId="77777777" w:rsidR="009B6F95" w:rsidRDefault="009B6F95" w:rsidP="0059358D">
      <w:pPr>
        <w:pStyle w:val="Title3"/>
      </w:pPr>
    </w:p>
    <w:p w14:paraId="2062D27F" w14:textId="67CCFB20" w:rsidR="009B6F95" w:rsidRDefault="009B6F95" w:rsidP="0059358D">
      <w:pPr>
        <w:pStyle w:val="Title3"/>
      </w:pPr>
    </w:p>
    <w:p w14:paraId="164BEDA6" w14:textId="77777777" w:rsidR="00A759A3" w:rsidRPr="00D44118" w:rsidRDefault="00A759A3" w:rsidP="00056BC3">
      <w:pPr>
        <w:rPr>
          <w:rStyle w:val="Style2"/>
          <w:sz w:val="8"/>
          <w:szCs w:val="8"/>
        </w:rPr>
      </w:pPr>
    </w:p>
    <w:p w14:paraId="641BE758" w14:textId="6235B572" w:rsidR="009B6F95" w:rsidRPr="00C803F3" w:rsidRDefault="00A545A6" w:rsidP="00056BC3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2B78F3">
            <w:t>Samantha Ramanah</w:t>
          </w:r>
        </w:sdtContent>
      </w:sdt>
    </w:p>
    <w:p w14:paraId="1D871674" w14:textId="417EAE4E" w:rsidR="009B6F95" w:rsidRDefault="00A545A6" w:rsidP="00056BC3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2B78F3">
            <w:t>Adviser</w:t>
          </w:r>
        </w:sdtContent>
      </w:sdt>
    </w:p>
    <w:p w14:paraId="627520CD" w14:textId="33F1C2A6" w:rsidR="009B6F95" w:rsidRDefault="00A545A6" w:rsidP="00056BC3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/>
            <w:noProof/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2B78F3">
            <w:rPr>
              <w:rFonts w:eastAsiaTheme="minorEastAsia"/>
              <w:noProof/>
              <w:lang w:eastAsia="en-GB"/>
            </w:rPr>
            <w:t>07887 503 136</w:t>
          </w:r>
        </w:sdtContent>
      </w:sdt>
    </w:p>
    <w:p w14:paraId="42784F4F" w14:textId="0D244122" w:rsidR="009B6F95" w:rsidRDefault="009B6F95" w:rsidP="0059358D">
      <w:pPr>
        <w:pStyle w:val="Title3"/>
      </w:pPr>
      <w:r w:rsidRPr="00056BC3">
        <w:rPr>
          <w:rStyle w:val="Style2"/>
        </w:rPr>
        <w:t>Email:</w:t>
      </w:r>
      <w:r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59358D">
            <w:t xml:space="preserve">                                   </w:t>
          </w:r>
          <w:r w:rsidR="002B78F3">
            <w:t>Samantha.Ramanah</w:t>
          </w:r>
          <w:r w:rsidR="002B78F3" w:rsidRPr="00056BC3">
            <w:t>@local.gov.uk</w:t>
          </w:r>
        </w:sdtContent>
      </w:sdt>
    </w:p>
    <w:p w14:paraId="3E21F5A2" w14:textId="4CB22DBD" w:rsidR="009B6F95" w:rsidRDefault="009B6F95" w:rsidP="0059358D">
      <w:pPr>
        <w:pStyle w:val="Title3"/>
      </w:pPr>
    </w:p>
    <w:p w14:paraId="6F03501A" w14:textId="77777777" w:rsidR="003D094D" w:rsidRPr="00C803F3" w:rsidRDefault="003D094D" w:rsidP="0059358D">
      <w:pPr>
        <w:pStyle w:val="Title3"/>
      </w:pPr>
    </w:p>
    <w:p w14:paraId="42BE3260" w14:textId="4F1E4D98" w:rsidR="00187D9A" w:rsidRDefault="00187D9A" w:rsidP="00056BC3">
      <w:pPr>
        <w:pStyle w:val="Title1"/>
        <w:ind w:left="0" w:firstLine="0"/>
      </w:pPr>
    </w:p>
    <w:p w14:paraId="5893B209" w14:textId="77777777" w:rsidR="007E28D8" w:rsidRPr="007E28D8" w:rsidRDefault="007E28D8" w:rsidP="007E28D8">
      <w:pPr>
        <w:jc w:val="right"/>
      </w:pPr>
    </w:p>
    <w:p w14:paraId="20382287" w14:textId="360DD912" w:rsidR="00CF5669" w:rsidRDefault="009659C2" w:rsidP="009659C2">
      <w:pPr>
        <w:pStyle w:val="Title1"/>
        <w:tabs>
          <w:tab w:val="left" w:pos="8295"/>
        </w:tabs>
        <w:ind w:left="0" w:firstLine="0"/>
      </w:pPr>
      <w:r>
        <w:tab/>
      </w:r>
    </w:p>
    <w:p w14:paraId="4C4D4F2C" w14:textId="77777777" w:rsidR="00D44118" w:rsidRDefault="00D44118" w:rsidP="009659C2">
      <w:pPr>
        <w:pStyle w:val="Title1"/>
        <w:tabs>
          <w:tab w:val="left" w:pos="8295"/>
        </w:tabs>
        <w:ind w:left="0" w:firstLine="0"/>
      </w:pPr>
    </w:p>
    <w:p w14:paraId="2609A069" w14:textId="77777777" w:rsidR="00782166" w:rsidRDefault="00782166" w:rsidP="00056BC3">
      <w:pPr>
        <w:pStyle w:val="Title1"/>
        <w:ind w:left="0" w:firstLine="0"/>
      </w:pPr>
    </w:p>
    <w:p w14:paraId="1D2EE36F" w14:textId="77777777" w:rsidR="00187D9A" w:rsidRDefault="00187D9A" w:rsidP="00056BC3">
      <w:pPr>
        <w:pStyle w:val="Title1"/>
        <w:ind w:left="0" w:firstLine="0"/>
      </w:pPr>
    </w:p>
    <w:p w14:paraId="28554C80" w14:textId="35214E2D" w:rsidR="00C803F3" w:rsidRDefault="00187D9A" w:rsidP="00056BC3">
      <w:pPr>
        <w:pStyle w:val="Title1"/>
        <w:ind w:left="0" w:firstLine="0"/>
      </w:pPr>
      <w:r>
        <w:t>LGA Culture</w:t>
      </w:r>
      <w:r w:rsidR="002B78F3">
        <w:t>,</w:t>
      </w:r>
      <w:r>
        <w:t xml:space="preserve"> </w:t>
      </w:r>
      <w:r w:rsidR="00135924">
        <w:t>Tourism</w:t>
      </w:r>
      <w:r w:rsidR="002B78F3">
        <w:t xml:space="preserve"> and Sport</w:t>
      </w:r>
      <w:r w:rsidR="00135924">
        <w:t xml:space="preserve"> </w:t>
      </w:r>
      <w:r w:rsidR="50C1186A">
        <w:t xml:space="preserve">Annual </w:t>
      </w:r>
      <w:r>
        <w:t>Conference 202</w:t>
      </w:r>
      <w:r w:rsidR="00D154D8">
        <w:t>2</w:t>
      </w:r>
    </w:p>
    <w:p w14:paraId="6B6481B8" w14:textId="77777777" w:rsidR="009B6F95" w:rsidRPr="00C803F3" w:rsidRDefault="00A545A6" w:rsidP="00056BC3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3CE826EA" w14:textId="11EA1B92" w:rsidR="00F22790" w:rsidRDefault="00F22790" w:rsidP="00912BAA">
      <w:pPr>
        <w:pStyle w:val="ListParagraph"/>
        <w:rPr>
          <w:bCs/>
        </w:rPr>
      </w:pPr>
      <w:r w:rsidRPr="00F22790">
        <w:rPr>
          <w:bCs/>
        </w:rPr>
        <w:t xml:space="preserve">Following a discussion at </w:t>
      </w:r>
      <w:r>
        <w:rPr>
          <w:bCs/>
        </w:rPr>
        <w:t>the CTS Board</w:t>
      </w:r>
      <w:r w:rsidR="00137EB4">
        <w:rPr>
          <w:bCs/>
        </w:rPr>
        <w:t xml:space="preserve"> </w:t>
      </w:r>
      <w:r w:rsidR="00FE08AF">
        <w:rPr>
          <w:bCs/>
        </w:rPr>
        <w:t xml:space="preserve">meeting </w:t>
      </w:r>
      <w:r w:rsidR="009A44C5">
        <w:rPr>
          <w:bCs/>
        </w:rPr>
        <w:t>on 16 March 2022</w:t>
      </w:r>
      <w:r>
        <w:rPr>
          <w:bCs/>
        </w:rPr>
        <w:t xml:space="preserve">, members </w:t>
      </w:r>
      <w:r w:rsidR="009A44C5">
        <w:rPr>
          <w:bCs/>
        </w:rPr>
        <w:t xml:space="preserve">agreed that the </w:t>
      </w:r>
      <w:r w:rsidR="58068441">
        <w:t xml:space="preserve">2022 </w:t>
      </w:r>
      <w:r w:rsidR="00FE08AF">
        <w:rPr>
          <w:bCs/>
        </w:rPr>
        <w:t>CTS conference would be held as a</w:t>
      </w:r>
      <w:r w:rsidR="004721AB">
        <w:rPr>
          <w:bCs/>
        </w:rPr>
        <w:t xml:space="preserve"> </w:t>
      </w:r>
      <w:r>
        <w:rPr>
          <w:bCs/>
        </w:rPr>
        <w:t xml:space="preserve">hybrid </w:t>
      </w:r>
      <w:r w:rsidR="00012F39">
        <w:rPr>
          <w:bCs/>
        </w:rPr>
        <w:t xml:space="preserve">event in </w:t>
      </w:r>
      <w:r w:rsidR="004721AB">
        <w:rPr>
          <w:bCs/>
        </w:rPr>
        <w:t>the</w:t>
      </w:r>
      <w:r w:rsidR="00012F39">
        <w:rPr>
          <w:bCs/>
        </w:rPr>
        <w:t xml:space="preserve"> autumn. </w:t>
      </w:r>
    </w:p>
    <w:p w14:paraId="5EE49612" w14:textId="77777777" w:rsidR="00947D8D" w:rsidRPr="00947D8D" w:rsidRDefault="00947D8D" w:rsidP="00947D8D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01C35C0F" w14:textId="41F00688" w:rsidR="00F63D18" w:rsidRPr="00F63D18" w:rsidRDefault="00905703" w:rsidP="00912BAA">
      <w:pPr>
        <w:pStyle w:val="ListParagraph"/>
        <w:rPr>
          <w:bCs/>
        </w:rPr>
      </w:pPr>
      <w:r>
        <w:t xml:space="preserve">This will be held at </w:t>
      </w:r>
      <w:r w:rsidR="00221294">
        <w:t xml:space="preserve">the LGA </w:t>
      </w:r>
      <w:r>
        <w:t xml:space="preserve">conference </w:t>
      </w:r>
      <w:r w:rsidR="00221294">
        <w:t xml:space="preserve">facilities </w:t>
      </w:r>
      <w:r>
        <w:t>at 18 Smith Square</w:t>
      </w:r>
      <w:r w:rsidR="00221294">
        <w:t>, London</w:t>
      </w:r>
      <w:r w:rsidR="003D02C3">
        <w:t>,</w:t>
      </w:r>
      <w:r>
        <w:t xml:space="preserve"> </w:t>
      </w:r>
      <w:r w:rsidR="003D02C3">
        <w:t>g</w:t>
      </w:r>
      <w:r w:rsidR="00221294">
        <w:t xml:space="preserve">iving us access </w:t>
      </w:r>
      <w:r>
        <w:t xml:space="preserve">to our own hybrid meeting technology and maximum flexibility should we need to adapt the conference format at short notice. </w:t>
      </w:r>
    </w:p>
    <w:p w14:paraId="2ACBC9B3" w14:textId="77777777" w:rsidR="00947D8D" w:rsidRPr="00947D8D" w:rsidRDefault="00947D8D" w:rsidP="00947D8D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03AAD7BA" w14:textId="46172C5F" w:rsidR="00DF633F" w:rsidRPr="00DF633F" w:rsidRDefault="0013572A" w:rsidP="00DF633F">
      <w:pPr>
        <w:pStyle w:val="ListParagraph"/>
        <w:rPr>
          <w:bCs/>
        </w:rPr>
      </w:pPr>
      <w:r>
        <w:t>Given the hybrid nature of this year’s conference, i</w:t>
      </w:r>
      <w:r w:rsidR="00905703">
        <w:t xml:space="preserve">t </w:t>
      </w:r>
      <w:r w:rsidR="00F63D18">
        <w:t>was ag</w:t>
      </w:r>
      <w:r w:rsidR="00A67F8A">
        <w:t>r</w:t>
      </w:r>
      <w:r w:rsidR="00F63D18">
        <w:t xml:space="preserve">eed </w:t>
      </w:r>
      <w:r w:rsidR="00A67F8A">
        <w:t xml:space="preserve">that the walking tour and </w:t>
      </w:r>
      <w:r w:rsidR="00905703">
        <w:t>dinner</w:t>
      </w:r>
      <w:r w:rsidR="003452C1">
        <w:t xml:space="preserve">, the latter of </w:t>
      </w:r>
      <w:r w:rsidR="00CC5653">
        <w:t xml:space="preserve">which were subsidised by </w:t>
      </w:r>
      <w:r w:rsidR="003452C1">
        <w:t>the</w:t>
      </w:r>
      <w:r w:rsidR="00CC5653">
        <w:t xml:space="preserve"> host council in </w:t>
      </w:r>
      <w:r w:rsidR="00A67F8A">
        <w:t>previous CTS conferences</w:t>
      </w:r>
      <w:r w:rsidR="00CA04BC">
        <w:t>,</w:t>
      </w:r>
      <w:r w:rsidR="00A67F8A">
        <w:t xml:space="preserve"> will </w:t>
      </w:r>
      <w:r w:rsidR="00624892">
        <w:t>not take place in 20</w:t>
      </w:r>
      <w:r w:rsidR="00E66D1D">
        <w:t>2</w:t>
      </w:r>
      <w:r w:rsidR="00624892">
        <w:t>2, but will</w:t>
      </w:r>
      <w:r w:rsidR="008D62F5">
        <w:t xml:space="preserve"> </w:t>
      </w:r>
      <w:r w:rsidR="00CC5653">
        <w:t xml:space="preserve">return </w:t>
      </w:r>
      <w:r>
        <w:t>in 2</w:t>
      </w:r>
      <w:r w:rsidR="00CC5653">
        <w:t>023</w:t>
      </w:r>
      <w:r w:rsidR="008D62F5">
        <w:t xml:space="preserve">. </w:t>
      </w:r>
    </w:p>
    <w:p w14:paraId="74EBE87A" w14:textId="77777777" w:rsidR="00947D8D" w:rsidRPr="00947D8D" w:rsidRDefault="00947D8D" w:rsidP="00947D8D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3783C656" w14:textId="020E0CCF" w:rsidR="00AB30D9" w:rsidRDefault="00DF633F" w:rsidP="00DF633F">
      <w:pPr>
        <w:pStyle w:val="ListParagraph"/>
        <w:rPr>
          <w:bCs/>
        </w:rPr>
      </w:pPr>
      <w:r>
        <w:t xml:space="preserve">To make up for the lack of a walking tour at the CTS </w:t>
      </w:r>
      <w:r w:rsidR="2FA9FF2A">
        <w:t xml:space="preserve">annual </w:t>
      </w:r>
      <w:r>
        <w:t>conference w</w:t>
      </w:r>
      <w:r w:rsidR="008D62F5">
        <w:t xml:space="preserve">e </w:t>
      </w:r>
      <w:r w:rsidR="00ED2C31">
        <w:t xml:space="preserve">are </w:t>
      </w:r>
      <w:r>
        <w:t xml:space="preserve">running </w:t>
      </w:r>
      <w:r w:rsidR="00ED2C31">
        <w:t>a walking tour of Harrogate</w:t>
      </w:r>
      <w:r w:rsidR="001C26E0">
        <w:t>’s heritage assets</w:t>
      </w:r>
      <w:r w:rsidR="00ED2C31">
        <w:t xml:space="preserve"> at the LGA Annual conference on Wednesday 24</w:t>
      </w:r>
      <w:r w:rsidR="00ED2C31" w:rsidRPr="00DF633F">
        <w:rPr>
          <w:vertAlign w:val="superscript"/>
        </w:rPr>
        <w:t>th</w:t>
      </w:r>
      <w:r w:rsidR="00ED2C31">
        <w:t xml:space="preserve"> June</w:t>
      </w:r>
      <w:r w:rsidR="001C26E0">
        <w:t xml:space="preserve">. </w:t>
      </w:r>
      <w:r w:rsidR="0548DCA3">
        <w:t>We plan to hold the walking tour prior to</w:t>
      </w:r>
      <w:r w:rsidR="005C183B">
        <w:t xml:space="preserve"> the CTS session on </w:t>
      </w:r>
      <w:r w:rsidR="00D9797A">
        <w:t>“Heritage and the visitor economy: how can local heritage contribute to our economic recovery</w:t>
      </w:r>
      <w:r w:rsidR="6E7C0DB9">
        <w:t xml:space="preserve">?”, which </w:t>
      </w:r>
      <w:r w:rsidR="00624892">
        <w:t>will</w:t>
      </w:r>
      <w:r w:rsidR="6E7C0DB9">
        <w:t xml:space="preserve"> complement the session</w:t>
      </w:r>
      <w:r w:rsidR="001C26E0">
        <w:t xml:space="preserve"> and </w:t>
      </w:r>
      <w:r w:rsidR="6E7C0DB9">
        <w:t>bring it to life</w:t>
      </w:r>
      <w:r w:rsidR="6B9723B3">
        <w:t>.</w:t>
      </w:r>
      <w:r w:rsidR="32C9B872">
        <w:t xml:space="preserve"> </w:t>
      </w:r>
    </w:p>
    <w:p w14:paraId="5D530ADD" w14:textId="77777777" w:rsidR="00AB30D9" w:rsidRDefault="00AB30D9" w:rsidP="00AB30D9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3669F0C3" w14:textId="4CCF39F9" w:rsidR="00EA4B9E" w:rsidRPr="002B3268" w:rsidRDefault="00AB30D9" w:rsidP="00DF633F">
      <w:pPr>
        <w:pStyle w:val="ListParagraph"/>
        <w:rPr>
          <w:bCs/>
        </w:rPr>
      </w:pPr>
      <w:r>
        <w:rPr>
          <w:bCs/>
        </w:rPr>
        <w:t xml:space="preserve">The theme of this year’s conference </w:t>
      </w:r>
      <w:r w:rsidR="00E530D7">
        <w:rPr>
          <w:bCs/>
        </w:rPr>
        <w:t xml:space="preserve">will focus on </w:t>
      </w:r>
      <w:r>
        <w:rPr>
          <w:bCs/>
        </w:rPr>
        <w:t>recovery in the context of levelling up and tackling inequalities</w:t>
      </w:r>
      <w:r w:rsidR="00E530D7">
        <w:rPr>
          <w:bCs/>
        </w:rPr>
        <w:t xml:space="preserve">. </w:t>
      </w:r>
    </w:p>
    <w:p w14:paraId="5DDEA62E" w14:textId="77777777" w:rsidR="002B3268" w:rsidRPr="00947D8D" w:rsidRDefault="002B3268" w:rsidP="002B3268">
      <w:pPr>
        <w:pStyle w:val="ListParagraph"/>
        <w:numPr>
          <w:ilvl w:val="0"/>
          <w:numId w:val="0"/>
        </w:numPr>
        <w:ind w:left="360"/>
        <w:rPr>
          <w:bCs/>
        </w:rPr>
      </w:pPr>
    </w:p>
    <w:p w14:paraId="621222BF" w14:textId="477BBC0D" w:rsidR="002962D7" w:rsidRDefault="002962D7" w:rsidP="002962D7">
      <w:pPr>
        <w:pStyle w:val="ListParagraph"/>
      </w:pPr>
      <w:r>
        <w:t xml:space="preserve">The conference </w:t>
      </w:r>
      <w:r w:rsidR="6B30C204">
        <w:t>will</w:t>
      </w:r>
      <w:r>
        <w:t xml:space="preserve"> run over one day from 10.30 to 15.30</w:t>
      </w:r>
      <w:r w:rsidR="003D02C3">
        <w:t xml:space="preserve"> on</w:t>
      </w:r>
      <w:r w:rsidR="00271719">
        <w:t xml:space="preserve"> Tuesday 11</w:t>
      </w:r>
      <w:r w:rsidR="00271719" w:rsidRPr="00271719">
        <w:rPr>
          <w:vertAlign w:val="superscript"/>
        </w:rPr>
        <w:t>th</w:t>
      </w:r>
      <w:r w:rsidR="00271719">
        <w:t xml:space="preserve"> October</w:t>
      </w:r>
      <w:r w:rsidR="004B2BFF">
        <w:t xml:space="preserve">. </w:t>
      </w:r>
      <w:r w:rsidR="00A12EC5">
        <w:t>Th</w:t>
      </w:r>
      <w:r w:rsidR="003D02C3">
        <w:t>is</w:t>
      </w:r>
      <w:r w:rsidR="00A12EC5">
        <w:t xml:space="preserve"> date </w:t>
      </w:r>
      <w:proofErr w:type="gramStart"/>
      <w:r w:rsidR="00A12EC5">
        <w:t>take</w:t>
      </w:r>
      <w:r w:rsidR="003D02C3">
        <w:t>s</w:t>
      </w:r>
      <w:r w:rsidR="00A12EC5">
        <w:t xml:space="preserve"> into account</w:t>
      </w:r>
      <w:proofErr w:type="gramEnd"/>
      <w:r w:rsidR="00A12EC5">
        <w:t xml:space="preserve"> </w:t>
      </w:r>
      <w:r w:rsidR="00CB033B">
        <w:t xml:space="preserve">the </w:t>
      </w:r>
      <w:r w:rsidR="00A12EC5">
        <w:t xml:space="preserve">political </w:t>
      </w:r>
      <w:r w:rsidR="00AB23A2">
        <w:t xml:space="preserve">group </w:t>
      </w:r>
      <w:r w:rsidR="00A12EC5">
        <w:t>conference</w:t>
      </w:r>
      <w:r w:rsidR="00CB033B">
        <w:t xml:space="preserve"> season and the October half term. </w:t>
      </w:r>
    </w:p>
    <w:p w14:paraId="6A7797DE" w14:textId="77777777" w:rsidR="00E66D1D" w:rsidRDefault="00E66D1D" w:rsidP="00E527A5">
      <w:pPr>
        <w:pStyle w:val="ListParagraph"/>
        <w:numPr>
          <w:ilvl w:val="0"/>
          <w:numId w:val="0"/>
        </w:numPr>
        <w:ind w:left="360"/>
      </w:pPr>
    </w:p>
    <w:p w14:paraId="7E31BE88" w14:textId="2D2A5C15" w:rsidR="002962D7" w:rsidRDefault="001543E8" w:rsidP="002962D7">
      <w:pPr>
        <w:pStyle w:val="ListParagraph"/>
      </w:pPr>
      <w:r>
        <w:t>T</w:t>
      </w:r>
      <w:r w:rsidR="007B10EB">
        <w:t xml:space="preserve">he </w:t>
      </w:r>
      <w:r w:rsidR="00CB033B">
        <w:t xml:space="preserve">October date </w:t>
      </w:r>
      <w:r w:rsidR="00B80786">
        <w:t>has been selected</w:t>
      </w:r>
      <w:r>
        <w:t xml:space="preserve"> </w:t>
      </w:r>
      <w:r w:rsidR="005500B5">
        <w:t>allow for more time b</w:t>
      </w:r>
      <w:r w:rsidR="00076CA8">
        <w:t xml:space="preserve">etween </w:t>
      </w:r>
      <w:r w:rsidR="000C179B">
        <w:t xml:space="preserve">the </w:t>
      </w:r>
      <w:r w:rsidR="00643112">
        <w:t xml:space="preserve">political </w:t>
      </w:r>
      <w:r w:rsidR="00E55A3F">
        <w:t xml:space="preserve">group </w:t>
      </w:r>
      <w:r w:rsidR="00643112">
        <w:t>conferences</w:t>
      </w:r>
      <w:r w:rsidR="00E3784A">
        <w:t xml:space="preserve"> and </w:t>
      </w:r>
      <w:r w:rsidR="3CED2B4F">
        <w:t>the CTS</w:t>
      </w:r>
      <w:r w:rsidR="005A1633">
        <w:t xml:space="preserve"> c</w:t>
      </w:r>
      <w:r w:rsidR="00E3784A">
        <w:t>onference</w:t>
      </w:r>
      <w:r w:rsidR="3CED2B4F">
        <w:t>. W</w:t>
      </w:r>
      <w:r w:rsidR="289DD3BD">
        <w:t>e</w:t>
      </w:r>
      <w:r w:rsidR="00937D6A">
        <w:t xml:space="preserve"> anticipate </w:t>
      </w:r>
      <w:r w:rsidR="289DD3BD">
        <w:t xml:space="preserve">that this </w:t>
      </w:r>
      <w:r w:rsidR="00937D6A">
        <w:t xml:space="preserve">will </w:t>
      </w:r>
      <w:r w:rsidR="005A1633">
        <w:t xml:space="preserve">result in a </w:t>
      </w:r>
      <w:r w:rsidR="00842233">
        <w:t>stronger</w:t>
      </w:r>
      <w:r w:rsidR="005A1633">
        <w:t xml:space="preserve"> attendance rate</w:t>
      </w:r>
      <w:r w:rsidR="34DCFA2E">
        <w:t xml:space="preserve">. </w:t>
      </w:r>
      <w:r w:rsidR="00B80786">
        <w:t>Please</w:t>
      </w:r>
      <w:r w:rsidR="00643112">
        <w:t xml:space="preserve"> </w:t>
      </w:r>
      <w:r w:rsidR="00B80786">
        <w:t>n</w:t>
      </w:r>
      <w:r w:rsidR="004B2BFF">
        <w:t xml:space="preserve">ote </w:t>
      </w:r>
      <w:r w:rsidR="002962D7">
        <w:t>that th</w:t>
      </w:r>
      <w:r w:rsidR="00B80786">
        <w:t>is</w:t>
      </w:r>
      <w:r w:rsidR="004B2BFF">
        <w:t xml:space="preserve"> </w:t>
      </w:r>
      <w:r w:rsidR="002962D7">
        <w:t>date</w:t>
      </w:r>
      <w:r w:rsidR="00B80786">
        <w:t xml:space="preserve"> </w:t>
      </w:r>
      <w:r w:rsidR="002962D7">
        <w:t>fall</w:t>
      </w:r>
      <w:r w:rsidR="00B80786">
        <w:t>s</w:t>
      </w:r>
      <w:r w:rsidR="002962D7">
        <w:t xml:space="preserve"> into the next Board cycle. </w:t>
      </w:r>
    </w:p>
    <w:p w14:paraId="7C5D4DA3" w14:textId="77777777" w:rsidR="002962D7" w:rsidRDefault="002962D7" w:rsidP="002962D7">
      <w:pPr>
        <w:pStyle w:val="ListParagraph"/>
        <w:numPr>
          <w:ilvl w:val="0"/>
          <w:numId w:val="0"/>
        </w:numPr>
        <w:ind w:left="360"/>
      </w:pPr>
    </w:p>
    <w:p w14:paraId="6D039ED0" w14:textId="6718E992" w:rsidR="00CB3117" w:rsidRPr="00CB3117" w:rsidRDefault="00CB3117" w:rsidP="00CB3117">
      <w:pPr>
        <w:pStyle w:val="ListParagraph"/>
        <w:rPr>
          <w:b/>
        </w:rPr>
      </w:pPr>
      <w:r>
        <w:t xml:space="preserve">The </w:t>
      </w:r>
      <w:r w:rsidR="7D470BE2">
        <w:t xml:space="preserve">conference </w:t>
      </w:r>
      <w:r>
        <w:t xml:space="preserve">format </w:t>
      </w:r>
      <w:r w:rsidR="7D470BE2">
        <w:t>will</w:t>
      </w:r>
      <w:r>
        <w:t xml:space="preserve"> include a mixture of keynote, panel, and workshop sessions</w:t>
      </w:r>
      <w:r w:rsidR="7D470BE2">
        <w:t xml:space="preserve"> highlighting good practice from</w:t>
      </w:r>
      <w:r>
        <w:t xml:space="preserve"> all </w:t>
      </w:r>
      <w:r w:rsidR="7D470BE2">
        <w:t>three policy areas</w:t>
      </w:r>
      <w:r>
        <w:t xml:space="preserve">. </w:t>
      </w:r>
    </w:p>
    <w:p w14:paraId="600BA214" w14:textId="77777777" w:rsidR="00E97B0E" w:rsidRDefault="00E97B0E" w:rsidP="00E97B0E">
      <w:pPr>
        <w:pStyle w:val="ListParagraph"/>
        <w:numPr>
          <w:ilvl w:val="0"/>
          <w:numId w:val="0"/>
        </w:numPr>
        <w:ind w:left="360"/>
      </w:pPr>
    </w:p>
    <w:p w14:paraId="53A3FC9F" w14:textId="7E6E093A" w:rsidR="002C632F" w:rsidRDefault="2D98B1B1" w:rsidP="002C632F">
      <w:pPr>
        <w:pStyle w:val="ListParagraph"/>
      </w:pPr>
      <w:r>
        <w:t>In previous years</w:t>
      </w:r>
      <w:r w:rsidR="009D24BA">
        <w:t>,</w:t>
      </w:r>
      <w:r w:rsidR="009E4F5F">
        <w:t xml:space="preserve"> </w:t>
      </w:r>
      <w:r w:rsidR="000E7590">
        <w:t xml:space="preserve">the </w:t>
      </w:r>
      <w:r>
        <w:t>CTS annual</w:t>
      </w:r>
      <w:r w:rsidR="000E7590">
        <w:t xml:space="preserve"> conference </w:t>
      </w:r>
      <w:r w:rsidR="009D24BA">
        <w:t xml:space="preserve">has been held </w:t>
      </w:r>
      <w:r w:rsidR="000E7590">
        <w:t>in March</w:t>
      </w:r>
      <w:r w:rsidR="009D24BA">
        <w:t>.</w:t>
      </w:r>
      <w:r w:rsidR="000E7590">
        <w:t xml:space="preserve"> </w:t>
      </w:r>
      <w:r w:rsidR="009D24BA">
        <w:t>H</w:t>
      </w:r>
      <w:r w:rsidR="000E7590">
        <w:t>owever</w:t>
      </w:r>
      <w:r w:rsidR="00DD6508">
        <w:t>,</w:t>
      </w:r>
      <w:r w:rsidR="000E7590">
        <w:t xml:space="preserve"> the delay to the 2022 event means that this would mean two conferences in the same financial year</w:t>
      </w:r>
      <w:r w:rsidR="00DA7F7A">
        <w:t xml:space="preserve"> which could have implications for the LGA and delegates</w:t>
      </w:r>
      <w:r w:rsidR="00CE70B9">
        <w:t xml:space="preserve">. Any early views </w:t>
      </w:r>
      <w:r w:rsidR="00CE70B9" w:rsidRPr="0039760D">
        <w:t xml:space="preserve">from members on the timings for next year’s conference would be welcome. </w:t>
      </w:r>
    </w:p>
    <w:p w14:paraId="2D9210D9" w14:textId="77777777" w:rsidR="002C632F" w:rsidRDefault="002C632F" w:rsidP="002C632F">
      <w:pPr>
        <w:pStyle w:val="ListParagraph"/>
        <w:numPr>
          <w:ilvl w:val="0"/>
          <w:numId w:val="0"/>
        </w:numPr>
        <w:ind w:left="360"/>
      </w:pPr>
    </w:p>
    <w:p w14:paraId="5A811601" w14:textId="1E5F0E07" w:rsidR="002C632F" w:rsidRDefault="584439BC" w:rsidP="002C632F">
      <w:pPr>
        <w:pStyle w:val="ListParagraph"/>
      </w:pPr>
      <w:r w:rsidRPr="0039760D">
        <w:t>Proposed draft agenda</w:t>
      </w:r>
      <w:r w:rsidR="0013296E">
        <w:t>:</w:t>
      </w:r>
    </w:p>
    <w:p w14:paraId="3343CB5B" w14:textId="77777777" w:rsidR="002C632F" w:rsidRDefault="002C632F">
      <w:pPr>
        <w:spacing w:line="259" w:lineRule="auto"/>
        <w:ind w:left="0" w:firstLine="0"/>
      </w:pPr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B32EE0" w14:paraId="0DA775B8" w14:textId="77777777" w:rsidTr="00CF5A13">
        <w:tc>
          <w:tcPr>
            <w:tcW w:w="1413" w:type="dxa"/>
          </w:tcPr>
          <w:p w14:paraId="50D63EEC" w14:textId="04BAF566" w:rsidR="00B32EE0" w:rsidRDefault="00B32EE0" w:rsidP="00B03E04">
            <w:pPr>
              <w:ind w:left="360" w:hanging="360"/>
            </w:pPr>
            <w:r>
              <w:lastRenderedPageBreak/>
              <w:t>10.30</w:t>
            </w:r>
          </w:p>
        </w:tc>
        <w:tc>
          <w:tcPr>
            <w:tcW w:w="8363" w:type="dxa"/>
          </w:tcPr>
          <w:p w14:paraId="4638D746" w14:textId="744E0EB2" w:rsidR="00B32EE0" w:rsidRDefault="00B32EE0" w:rsidP="00CF5A13">
            <w:pPr>
              <w:spacing w:after="120"/>
              <w:rPr>
                <w:rFonts w:cs="Arial"/>
                <w:bCs/>
              </w:rPr>
            </w:pPr>
            <w:r w:rsidRPr="009048D1">
              <w:rPr>
                <w:rFonts w:cs="Arial"/>
              </w:rPr>
              <w:t>Chair’s welcome</w:t>
            </w:r>
            <w:r>
              <w:rPr>
                <w:rFonts w:cs="Arial"/>
              </w:rPr>
              <w:t xml:space="preserve"> </w:t>
            </w:r>
            <w:r w:rsidRPr="00620AAD">
              <w:rPr>
                <w:rFonts w:cs="Arial"/>
              </w:rPr>
              <w:t>and introduction</w:t>
            </w:r>
          </w:p>
        </w:tc>
      </w:tr>
      <w:tr w:rsidR="00B32EE0" w14:paraId="6E4DC859" w14:textId="77777777" w:rsidTr="00CF5A13">
        <w:tc>
          <w:tcPr>
            <w:tcW w:w="1413" w:type="dxa"/>
          </w:tcPr>
          <w:p w14:paraId="6C5BCCC9" w14:textId="1AB05D02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10.35</w:t>
            </w:r>
          </w:p>
        </w:tc>
        <w:tc>
          <w:tcPr>
            <w:tcW w:w="8363" w:type="dxa"/>
            <w:shd w:val="clear" w:color="auto" w:fill="auto"/>
          </w:tcPr>
          <w:p w14:paraId="18CC3D06" w14:textId="13811FB1" w:rsidR="00B32EE0" w:rsidRPr="00D71A2C" w:rsidRDefault="009D3209" w:rsidP="00151F8C">
            <w:pPr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Ministerial address: </w:t>
            </w:r>
            <w:r w:rsidR="0096068C" w:rsidRPr="009D3209">
              <w:rPr>
                <w:rFonts w:cs="Arial"/>
                <w:bCs/>
              </w:rPr>
              <w:t xml:space="preserve">Nadine </w:t>
            </w:r>
            <w:proofErr w:type="spellStart"/>
            <w:r w:rsidR="0096068C" w:rsidRPr="009D3209">
              <w:rPr>
                <w:rFonts w:cs="Arial"/>
                <w:bCs/>
              </w:rPr>
              <w:t>Dorries</w:t>
            </w:r>
            <w:proofErr w:type="spellEnd"/>
            <w:r w:rsidR="00D11AD7" w:rsidRPr="009D3209">
              <w:rPr>
                <w:rFonts w:cs="Arial"/>
                <w:bCs/>
              </w:rPr>
              <w:t>,</w:t>
            </w:r>
            <w:r w:rsidR="00D11AD7">
              <w:rPr>
                <w:rFonts w:cs="Arial"/>
                <w:b/>
              </w:rPr>
              <w:t xml:space="preserve"> </w:t>
            </w:r>
            <w:r w:rsidR="0096068C" w:rsidRPr="009D3209">
              <w:rPr>
                <w:rFonts w:cs="Arial"/>
                <w:bCs/>
              </w:rPr>
              <w:t xml:space="preserve">Secretary of State for Digital, Culture, </w:t>
            </w:r>
            <w:proofErr w:type="gramStart"/>
            <w:r w:rsidR="0096068C" w:rsidRPr="009D3209">
              <w:rPr>
                <w:rFonts w:cs="Arial"/>
                <w:bCs/>
              </w:rPr>
              <w:t>Media</w:t>
            </w:r>
            <w:proofErr w:type="gramEnd"/>
            <w:r w:rsidR="0096068C" w:rsidRPr="009D3209">
              <w:rPr>
                <w:rFonts w:cs="Arial"/>
                <w:bCs/>
              </w:rPr>
              <w:t xml:space="preserve"> and Sport</w:t>
            </w:r>
            <w:r w:rsidR="178DDDDB" w:rsidRPr="380181BA">
              <w:rPr>
                <w:rFonts w:cs="Arial"/>
              </w:rPr>
              <w:t xml:space="preserve"> (TBC)</w:t>
            </w:r>
          </w:p>
        </w:tc>
      </w:tr>
      <w:tr w:rsidR="00B32EE0" w14:paraId="08EAD809" w14:textId="77777777" w:rsidTr="00CF5A13">
        <w:tc>
          <w:tcPr>
            <w:tcW w:w="1413" w:type="dxa"/>
          </w:tcPr>
          <w:p w14:paraId="390BEEE0" w14:textId="66B02208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  <w:r w:rsidR="003C091C">
              <w:rPr>
                <w:rFonts w:cs="Arial"/>
                <w:bCs/>
              </w:rPr>
              <w:t>5</w:t>
            </w:r>
            <w:r w:rsidR="006F3196">
              <w:rPr>
                <w:rFonts w:cs="Arial"/>
                <w:bCs/>
              </w:rPr>
              <w:t>0</w:t>
            </w:r>
          </w:p>
        </w:tc>
        <w:tc>
          <w:tcPr>
            <w:tcW w:w="8363" w:type="dxa"/>
          </w:tcPr>
          <w:p w14:paraId="19D7DA9F" w14:textId="2E8F7C7F" w:rsidR="00B32EE0" w:rsidRDefault="003C091C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Q&amp;A with the Minister </w:t>
            </w:r>
          </w:p>
        </w:tc>
      </w:tr>
      <w:tr w:rsidR="00B32EE0" w14:paraId="38464521" w14:textId="77777777" w:rsidTr="00CF5A13">
        <w:tc>
          <w:tcPr>
            <w:tcW w:w="1413" w:type="dxa"/>
          </w:tcPr>
          <w:p w14:paraId="346E95AE" w14:textId="197D38EB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  <w:r w:rsidR="003C091C">
              <w:rPr>
                <w:rFonts w:cs="Arial"/>
                <w:bCs/>
              </w:rPr>
              <w:t>05</w:t>
            </w:r>
          </w:p>
        </w:tc>
        <w:tc>
          <w:tcPr>
            <w:tcW w:w="8363" w:type="dxa"/>
          </w:tcPr>
          <w:p w14:paraId="465C87EA" w14:textId="77777777" w:rsidR="00274EC7" w:rsidRDefault="57DBF8C6" w:rsidP="00CF5A13">
            <w:pPr>
              <w:spacing w:after="120"/>
              <w:rPr>
                <w:rFonts w:cs="Arial"/>
                <w:b/>
              </w:rPr>
            </w:pPr>
            <w:r w:rsidRPr="380181BA">
              <w:rPr>
                <w:rFonts w:cs="Arial"/>
                <w:b/>
                <w:bCs/>
              </w:rPr>
              <w:t xml:space="preserve">Panel discussion: </w:t>
            </w:r>
            <w:r w:rsidR="00A85277" w:rsidRPr="380181BA">
              <w:rPr>
                <w:rFonts w:cs="Arial"/>
                <w:b/>
              </w:rPr>
              <w:t xml:space="preserve">What does it take to “level up” places? </w:t>
            </w:r>
          </w:p>
          <w:p w14:paraId="117107D6" w14:textId="5C354469" w:rsidR="00274EC7" w:rsidRPr="00672AF0" w:rsidRDefault="00F05C7D" w:rsidP="00184381">
            <w:pPr>
              <w:spacing w:after="120"/>
              <w:ind w:left="30" w:hanging="30"/>
              <w:rPr>
                <w:rFonts w:cs="Arial"/>
              </w:rPr>
            </w:pPr>
            <w:r w:rsidRPr="0039760D">
              <w:rPr>
                <w:rFonts w:cs="Arial"/>
                <w:bCs/>
              </w:rPr>
              <w:t xml:space="preserve">A panel comprised of academics, </w:t>
            </w:r>
            <w:r w:rsidR="00587238" w:rsidRPr="0039760D">
              <w:rPr>
                <w:rFonts w:cs="Arial"/>
                <w:bCs/>
              </w:rPr>
              <w:t>international case studies, and non-CTS speakers, such as Andy Haldane or Neil O’Brien MP.</w:t>
            </w:r>
          </w:p>
        </w:tc>
      </w:tr>
      <w:tr w:rsidR="00B32EE0" w14:paraId="34422EC3" w14:textId="77777777" w:rsidTr="00CF5A13">
        <w:tc>
          <w:tcPr>
            <w:tcW w:w="1413" w:type="dxa"/>
          </w:tcPr>
          <w:p w14:paraId="7AD6D927" w14:textId="41C9151F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  <w:r w:rsidR="260C3621" w:rsidRPr="380181BA">
              <w:rPr>
                <w:rFonts w:cs="Arial"/>
              </w:rPr>
              <w:t>20</w:t>
            </w:r>
          </w:p>
        </w:tc>
        <w:tc>
          <w:tcPr>
            <w:tcW w:w="8363" w:type="dxa"/>
          </w:tcPr>
          <w:p w14:paraId="7BC34502" w14:textId="77777777" w:rsidR="00483705" w:rsidRDefault="632E70A0" w:rsidP="380181BA">
            <w:pPr>
              <w:spacing w:after="120"/>
              <w:rPr>
                <w:rFonts w:cs="Arial"/>
                <w:b/>
                <w:bCs/>
              </w:rPr>
            </w:pPr>
            <w:r w:rsidRPr="380181BA">
              <w:rPr>
                <w:rFonts w:cs="Arial"/>
                <w:b/>
                <w:bCs/>
              </w:rPr>
              <w:t xml:space="preserve">Panel discussion: </w:t>
            </w:r>
            <w:r w:rsidR="7AFBA755" w:rsidRPr="380181BA">
              <w:rPr>
                <w:rFonts w:cs="Arial"/>
                <w:b/>
                <w:bCs/>
              </w:rPr>
              <w:t xml:space="preserve">How is levelling up being interpreted by place? </w:t>
            </w:r>
          </w:p>
          <w:p w14:paraId="1F55A907" w14:textId="2A967229" w:rsidR="00483705" w:rsidRPr="001E4C6C" w:rsidRDefault="00587238" w:rsidP="00672AF0">
            <w:pPr>
              <w:spacing w:after="12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 panel comprised of councils that have secured levelling up</w:t>
            </w:r>
            <w:r w:rsidR="00543BB0">
              <w:rPr>
                <w:rFonts w:cs="Arial"/>
              </w:rPr>
              <w:t xml:space="preserve"> or UKSPF pilot funding to deliver culture, </w:t>
            </w:r>
            <w:proofErr w:type="gramStart"/>
            <w:r w:rsidR="00543BB0">
              <w:rPr>
                <w:rFonts w:cs="Arial"/>
              </w:rPr>
              <w:t>tourism</w:t>
            </w:r>
            <w:proofErr w:type="gramEnd"/>
            <w:r w:rsidR="00543BB0">
              <w:rPr>
                <w:rFonts w:cs="Arial"/>
              </w:rPr>
              <w:t xml:space="preserve"> or sport related priorities. </w:t>
            </w:r>
          </w:p>
        </w:tc>
      </w:tr>
      <w:tr w:rsidR="00B32EE0" w14:paraId="7443970E" w14:textId="77777777" w:rsidTr="00CF5A13">
        <w:tc>
          <w:tcPr>
            <w:tcW w:w="1413" w:type="dxa"/>
          </w:tcPr>
          <w:p w14:paraId="6A08B1AC" w14:textId="77DE51D3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  <w:r w:rsidR="260C3621" w:rsidRPr="380181BA">
              <w:rPr>
                <w:rFonts w:cs="Arial"/>
              </w:rPr>
              <w:t>35</w:t>
            </w:r>
          </w:p>
        </w:tc>
        <w:tc>
          <w:tcPr>
            <w:tcW w:w="8363" w:type="dxa"/>
          </w:tcPr>
          <w:p w14:paraId="6A951495" w14:textId="77777777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Questions and discussion</w:t>
            </w:r>
          </w:p>
        </w:tc>
      </w:tr>
      <w:tr w:rsidR="00B32EE0" w14:paraId="3C8229AF" w14:textId="77777777" w:rsidTr="00CF5A13">
        <w:tc>
          <w:tcPr>
            <w:tcW w:w="1413" w:type="dxa"/>
          </w:tcPr>
          <w:p w14:paraId="6006E8BF" w14:textId="382E9D17" w:rsidR="00B32EE0" w:rsidRDefault="260C3621" w:rsidP="00CF5A13">
            <w:pPr>
              <w:spacing w:after="120"/>
              <w:rPr>
                <w:rFonts w:cs="Arial"/>
                <w:bCs/>
              </w:rPr>
            </w:pPr>
            <w:r w:rsidRPr="380181BA">
              <w:rPr>
                <w:rFonts w:cs="Arial"/>
              </w:rPr>
              <w:t>11.55</w:t>
            </w:r>
          </w:p>
        </w:tc>
        <w:tc>
          <w:tcPr>
            <w:tcW w:w="8363" w:type="dxa"/>
          </w:tcPr>
          <w:p w14:paraId="041BE08D" w14:textId="2CFCC20F" w:rsidR="00B32EE0" w:rsidRPr="00620AAD" w:rsidRDefault="00547BD7" w:rsidP="00CF5A13">
            <w:pPr>
              <w:rPr>
                <w:rFonts w:cs="Arial"/>
              </w:rPr>
            </w:pPr>
            <w:r>
              <w:rPr>
                <w:rFonts w:cs="Arial"/>
              </w:rPr>
              <w:t xml:space="preserve">Tea </w:t>
            </w:r>
            <w:r w:rsidR="00EE3BD2">
              <w:rPr>
                <w:rFonts w:cs="Arial"/>
              </w:rPr>
              <w:t xml:space="preserve">Break </w:t>
            </w:r>
          </w:p>
        </w:tc>
      </w:tr>
      <w:tr w:rsidR="00B32EE0" w14:paraId="2C9B0D4B" w14:textId="77777777" w:rsidTr="00CF5A13">
        <w:tc>
          <w:tcPr>
            <w:tcW w:w="1413" w:type="dxa"/>
          </w:tcPr>
          <w:p w14:paraId="6885FBB5" w14:textId="18EFF071" w:rsidR="00B32EE0" w:rsidRDefault="00B32EE0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  <w:r w:rsidR="260C3621" w:rsidRPr="380181BA">
              <w:rPr>
                <w:rFonts w:cs="Arial"/>
              </w:rPr>
              <w:t>10</w:t>
            </w:r>
          </w:p>
        </w:tc>
        <w:tc>
          <w:tcPr>
            <w:tcW w:w="8363" w:type="dxa"/>
          </w:tcPr>
          <w:p w14:paraId="3B45A151" w14:textId="4FC15AD9" w:rsidR="00E73026" w:rsidRPr="006B37F9" w:rsidRDefault="0094647A" w:rsidP="00E73026">
            <w:pPr>
              <w:spacing w:after="120"/>
              <w:rPr>
                <w:rFonts w:cs="Arial"/>
                <w:b/>
                <w:bCs/>
              </w:rPr>
            </w:pPr>
            <w:r w:rsidRPr="006B37F9">
              <w:rPr>
                <w:rFonts w:cs="Arial"/>
                <w:b/>
                <w:bCs/>
              </w:rPr>
              <w:t>Workshops</w:t>
            </w:r>
            <w:r w:rsidR="00CC4180">
              <w:rPr>
                <w:rFonts w:cs="Arial"/>
                <w:b/>
                <w:bCs/>
              </w:rPr>
              <w:t>:</w:t>
            </w:r>
            <w:r w:rsidR="00EE6587" w:rsidRPr="006B37F9">
              <w:rPr>
                <w:rFonts w:cs="Arial"/>
                <w:b/>
                <w:bCs/>
              </w:rPr>
              <w:t xml:space="preserve"> </w:t>
            </w:r>
            <w:r w:rsidR="004970D3" w:rsidRPr="006B37F9">
              <w:rPr>
                <w:rFonts w:cs="Arial"/>
                <w:b/>
                <w:bCs/>
              </w:rPr>
              <w:t xml:space="preserve">place-based discussion on </w:t>
            </w:r>
            <w:r w:rsidR="00EE6587" w:rsidRPr="006B37F9">
              <w:rPr>
                <w:rFonts w:cs="Arial"/>
                <w:b/>
                <w:bCs/>
              </w:rPr>
              <w:t>Levelling up in a post-pandemic world</w:t>
            </w:r>
          </w:p>
          <w:p w14:paraId="553533AE" w14:textId="750C7BEA" w:rsidR="00A545A6" w:rsidRDefault="1A124930" w:rsidP="00A545A6">
            <w:pPr>
              <w:pStyle w:val="ListParagraph"/>
              <w:numPr>
                <w:ilvl w:val="0"/>
                <w:numId w:val="23"/>
              </w:numPr>
              <w:spacing w:after="120"/>
            </w:pPr>
            <w:r>
              <w:t>Culture focused</w:t>
            </w:r>
          </w:p>
          <w:p w14:paraId="30B96FC8" w14:textId="77777777" w:rsidR="00A545A6" w:rsidRPr="00A545A6" w:rsidRDefault="380181BA" w:rsidP="00A545A6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b/>
                <w:bCs/>
              </w:rPr>
            </w:pPr>
            <w:r w:rsidRPr="00A545A6">
              <w:rPr>
                <w:rFonts w:eastAsia="Calibri" w:cs="Arial"/>
              </w:rPr>
              <w:t>Sport focused</w:t>
            </w:r>
          </w:p>
          <w:p w14:paraId="7716467C" w14:textId="0489ACDE" w:rsidR="00B32EE0" w:rsidRPr="00A545A6" w:rsidRDefault="380181BA" w:rsidP="00A545A6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b/>
                <w:bCs/>
              </w:rPr>
            </w:pPr>
            <w:r w:rsidRPr="00A545A6">
              <w:rPr>
                <w:rFonts w:eastAsia="Calibri" w:cs="Arial"/>
              </w:rPr>
              <w:t>Tourism focused</w:t>
            </w:r>
          </w:p>
        </w:tc>
      </w:tr>
      <w:tr w:rsidR="00B32EE0" w14:paraId="25B6B0EA" w14:textId="77777777" w:rsidTr="00CF5A13">
        <w:tc>
          <w:tcPr>
            <w:tcW w:w="1413" w:type="dxa"/>
          </w:tcPr>
          <w:p w14:paraId="5359AEAB" w14:textId="23821A78" w:rsidR="00B32EE0" w:rsidRDefault="260C3621" w:rsidP="00CF5A13">
            <w:pPr>
              <w:spacing w:after="120"/>
              <w:rPr>
                <w:rFonts w:cs="Arial"/>
                <w:bCs/>
              </w:rPr>
            </w:pPr>
            <w:r w:rsidRPr="380181BA">
              <w:rPr>
                <w:rFonts w:cs="Arial"/>
              </w:rPr>
              <w:t>12.55</w:t>
            </w:r>
          </w:p>
        </w:tc>
        <w:tc>
          <w:tcPr>
            <w:tcW w:w="8363" w:type="dxa"/>
          </w:tcPr>
          <w:p w14:paraId="328EA758" w14:textId="711C71C3" w:rsidR="00B32EE0" w:rsidRDefault="00D160FC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Break for lunch</w:t>
            </w:r>
            <w:r w:rsidR="006E7EDE">
              <w:rPr>
                <w:rFonts w:cs="Arial"/>
                <w:bCs/>
              </w:rPr>
              <w:t xml:space="preserve"> and networking</w:t>
            </w:r>
          </w:p>
        </w:tc>
      </w:tr>
      <w:tr w:rsidR="006E7EDE" w14:paraId="5F1D312C" w14:textId="77777777" w:rsidTr="006E7EDE">
        <w:trPr>
          <w:trHeight w:val="81"/>
        </w:trPr>
        <w:tc>
          <w:tcPr>
            <w:tcW w:w="1413" w:type="dxa"/>
          </w:tcPr>
          <w:p w14:paraId="6CADC198" w14:textId="5FBCF9F3" w:rsidR="006E7EDE" w:rsidRDefault="006E7EDE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  <w:r w:rsidR="177D0597" w:rsidRPr="380181BA">
              <w:rPr>
                <w:rFonts w:cs="Arial"/>
              </w:rPr>
              <w:t>40</w:t>
            </w:r>
          </w:p>
        </w:tc>
        <w:tc>
          <w:tcPr>
            <w:tcW w:w="8363" w:type="dxa"/>
          </w:tcPr>
          <w:p w14:paraId="34040CB5" w14:textId="77777777" w:rsidR="00295AE3" w:rsidRDefault="380181BA" w:rsidP="00661391">
            <w:pPr>
              <w:spacing w:after="120"/>
              <w:rPr>
                <w:rFonts w:cs="Arial"/>
                <w:b/>
                <w:bCs/>
              </w:rPr>
            </w:pPr>
            <w:r w:rsidRPr="380181BA">
              <w:rPr>
                <w:rFonts w:cs="Arial"/>
                <w:b/>
                <w:bCs/>
              </w:rPr>
              <w:t>Panel discussion: Meet the funders</w:t>
            </w:r>
          </w:p>
          <w:p w14:paraId="60E8D416" w14:textId="4FC0E033" w:rsidR="00295AE3" w:rsidRPr="00C1559C" w:rsidRDefault="00EE6587" w:rsidP="00C1559C">
            <w:pPr>
              <w:spacing w:after="120"/>
              <w:ind w:left="30" w:hanging="30"/>
              <w:rPr>
                <w:rFonts w:eastAsia="Calibri" w:cs="Arial"/>
              </w:rPr>
            </w:pPr>
            <w:r>
              <w:rPr>
                <w:rFonts w:cs="Arial"/>
              </w:rPr>
              <w:t xml:space="preserve">A panel comprised of </w:t>
            </w:r>
            <w:r w:rsidR="00184381">
              <w:rPr>
                <w:rFonts w:cs="Arial"/>
              </w:rPr>
              <w:t>the arms-length funding bodies like Arts Council England, Sport England, VisitBritain, and National Lottery Heritage Fund</w:t>
            </w:r>
          </w:p>
        </w:tc>
      </w:tr>
      <w:tr w:rsidR="006E7EDE" w14:paraId="6B623DFC" w14:textId="77777777" w:rsidTr="380181BA">
        <w:tc>
          <w:tcPr>
            <w:tcW w:w="1413" w:type="dxa"/>
          </w:tcPr>
          <w:p w14:paraId="7E884011" w14:textId="7FACDE36" w:rsidR="006E7EDE" w:rsidRDefault="0551A6AF" w:rsidP="00CF5A13">
            <w:pPr>
              <w:spacing w:after="120"/>
              <w:rPr>
                <w:rFonts w:cs="Arial"/>
                <w:bCs/>
              </w:rPr>
            </w:pPr>
            <w:r w:rsidRPr="380181BA">
              <w:rPr>
                <w:rFonts w:cs="Arial"/>
              </w:rPr>
              <w:t>13.55</w:t>
            </w:r>
          </w:p>
        </w:tc>
        <w:tc>
          <w:tcPr>
            <w:tcW w:w="8363" w:type="dxa"/>
          </w:tcPr>
          <w:p w14:paraId="5B5E18FD" w14:textId="77777777" w:rsidR="006E7EDE" w:rsidRDefault="380181BA" w:rsidP="00CF5A13">
            <w:pPr>
              <w:spacing w:after="120"/>
              <w:rPr>
                <w:rFonts w:eastAsia="Arial" w:cs="Arial"/>
                <w:b/>
                <w:bCs/>
              </w:rPr>
            </w:pPr>
            <w:r w:rsidRPr="380181BA">
              <w:rPr>
                <w:rFonts w:eastAsia="Arial" w:cs="Arial"/>
                <w:b/>
                <w:bCs/>
              </w:rPr>
              <w:t xml:space="preserve">Panel discussion: Supporting communities through the </w:t>
            </w:r>
            <w:proofErr w:type="gramStart"/>
            <w:r w:rsidRPr="380181BA">
              <w:rPr>
                <w:rFonts w:eastAsia="Arial" w:cs="Arial"/>
                <w:b/>
                <w:bCs/>
              </w:rPr>
              <w:t>cost of living</w:t>
            </w:r>
            <w:proofErr w:type="gramEnd"/>
            <w:r w:rsidRPr="380181BA">
              <w:rPr>
                <w:rFonts w:eastAsia="Arial" w:cs="Arial"/>
                <w:b/>
                <w:bCs/>
              </w:rPr>
              <w:t xml:space="preserve"> crisis</w:t>
            </w:r>
          </w:p>
          <w:p w14:paraId="4C0EB5D3" w14:textId="314D2875" w:rsidR="006E7EDE" w:rsidRPr="00C1559C" w:rsidRDefault="002A5873" w:rsidP="00C1559C">
            <w:pPr>
              <w:spacing w:after="120"/>
              <w:ind w:left="30" w:hanging="30"/>
              <w:rPr>
                <w:rFonts w:eastAsia="Calibri" w:cs="Arial"/>
              </w:rPr>
            </w:pPr>
            <w:r>
              <w:rPr>
                <w:rFonts w:eastAsia="Arial" w:cs="Arial"/>
              </w:rPr>
              <w:t xml:space="preserve">A panel comprised of experts discussing the state of </w:t>
            </w:r>
            <w:r w:rsidR="0088751B">
              <w:rPr>
                <w:rFonts w:eastAsia="Arial" w:cs="Arial"/>
              </w:rPr>
              <w:t xml:space="preserve">council finances, the impact of Covid on earned income, and </w:t>
            </w:r>
            <w:r w:rsidR="00C0109E">
              <w:rPr>
                <w:rFonts w:eastAsia="Arial" w:cs="Arial"/>
              </w:rPr>
              <w:t xml:space="preserve">effective support for the communities most impacted by the rising cost of living/limited access to culture, </w:t>
            </w:r>
            <w:proofErr w:type="gramStart"/>
            <w:r w:rsidR="00C0109E">
              <w:rPr>
                <w:rFonts w:eastAsia="Arial" w:cs="Arial"/>
              </w:rPr>
              <w:t>tourism</w:t>
            </w:r>
            <w:proofErr w:type="gramEnd"/>
            <w:r w:rsidR="00C0109E">
              <w:rPr>
                <w:rFonts w:eastAsia="Arial" w:cs="Arial"/>
              </w:rPr>
              <w:t xml:space="preserve"> and sport opportunities. </w:t>
            </w:r>
          </w:p>
        </w:tc>
      </w:tr>
      <w:tr w:rsidR="380181BA" w14:paraId="60ACD675" w14:textId="77777777" w:rsidTr="380181BA">
        <w:tc>
          <w:tcPr>
            <w:tcW w:w="1413" w:type="dxa"/>
          </w:tcPr>
          <w:p w14:paraId="73D123A8" w14:textId="01242AA1" w:rsidR="380181BA" w:rsidRDefault="380181BA" w:rsidP="380181BA">
            <w:pPr>
              <w:rPr>
                <w:rFonts w:eastAsia="Calibri" w:cs="Arial"/>
              </w:rPr>
            </w:pPr>
            <w:r w:rsidRPr="380181BA">
              <w:rPr>
                <w:rFonts w:eastAsia="Calibri" w:cs="Arial"/>
              </w:rPr>
              <w:t>14.10</w:t>
            </w:r>
          </w:p>
        </w:tc>
        <w:tc>
          <w:tcPr>
            <w:tcW w:w="8363" w:type="dxa"/>
          </w:tcPr>
          <w:p w14:paraId="21C68CF0" w14:textId="1DA6BF46" w:rsidR="0551A6AF" w:rsidRDefault="0551A6AF" w:rsidP="380181BA">
            <w:pPr>
              <w:spacing w:after="120"/>
              <w:rPr>
                <w:rFonts w:cs="Arial"/>
              </w:rPr>
            </w:pPr>
            <w:r w:rsidRPr="380181BA">
              <w:rPr>
                <w:rFonts w:cs="Arial"/>
              </w:rPr>
              <w:t>Questions and discussion</w:t>
            </w:r>
          </w:p>
        </w:tc>
      </w:tr>
      <w:tr w:rsidR="006E7EDE" w14:paraId="3CC556F8" w14:textId="77777777" w:rsidTr="00CF5A13">
        <w:trPr>
          <w:trHeight w:val="81"/>
        </w:trPr>
        <w:tc>
          <w:tcPr>
            <w:tcW w:w="1413" w:type="dxa"/>
          </w:tcPr>
          <w:p w14:paraId="32F0E0B0" w14:textId="351EEF64" w:rsidR="006E7EDE" w:rsidRDefault="00FE5D69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</w:t>
            </w:r>
            <w:r w:rsidR="626AE56E" w:rsidRPr="380181BA">
              <w:rPr>
                <w:rFonts w:cs="Arial"/>
              </w:rPr>
              <w:t>30</w:t>
            </w:r>
          </w:p>
        </w:tc>
        <w:tc>
          <w:tcPr>
            <w:tcW w:w="8363" w:type="dxa"/>
          </w:tcPr>
          <w:p w14:paraId="434E0A38" w14:textId="244FF1C9" w:rsidR="006E7EDE" w:rsidRPr="007E4A9F" w:rsidRDefault="00FF7826" w:rsidP="00CF5A13">
            <w:pPr>
              <w:spacing w:after="120"/>
              <w:rPr>
                <w:rFonts w:cs="Arial"/>
                <w:b/>
              </w:rPr>
            </w:pPr>
            <w:r w:rsidRPr="007E4A9F">
              <w:rPr>
                <w:rFonts w:cs="Arial"/>
                <w:b/>
              </w:rPr>
              <w:t>Workshops</w:t>
            </w:r>
            <w:r w:rsidR="004C79E6">
              <w:rPr>
                <w:rFonts w:cs="Arial"/>
                <w:b/>
              </w:rPr>
              <w:t xml:space="preserve">: </w:t>
            </w:r>
            <w:r w:rsidR="004970D3" w:rsidRPr="007E4A9F">
              <w:rPr>
                <w:rFonts w:cs="Arial"/>
                <w:b/>
              </w:rPr>
              <w:t xml:space="preserve">place-based discussion </w:t>
            </w:r>
            <w:r w:rsidR="00C0109E" w:rsidRPr="007E4A9F">
              <w:rPr>
                <w:rFonts w:cs="Arial"/>
                <w:b/>
              </w:rPr>
              <w:t>reaching those</w:t>
            </w:r>
            <w:r w:rsidR="004970D3" w:rsidRPr="007E4A9F">
              <w:rPr>
                <w:rFonts w:cs="Arial"/>
                <w:b/>
              </w:rPr>
              <w:t xml:space="preserve"> who have least opportunity</w:t>
            </w:r>
          </w:p>
          <w:p w14:paraId="09BBEAA4" w14:textId="77777777" w:rsidR="00A545A6" w:rsidRDefault="00A545A6" w:rsidP="00A545A6">
            <w:pPr>
              <w:pStyle w:val="ListParagraph"/>
              <w:numPr>
                <w:ilvl w:val="0"/>
                <w:numId w:val="24"/>
              </w:numPr>
              <w:spacing w:after="120"/>
            </w:pPr>
            <w:r>
              <w:t>Culture focused</w:t>
            </w:r>
          </w:p>
          <w:p w14:paraId="6F2FCA76" w14:textId="77777777" w:rsidR="00A545A6" w:rsidRPr="00A545A6" w:rsidRDefault="00A545A6" w:rsidP="00A545A6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="Arial"/>
                <w:b/>
                <w:bCs/>
              </w:rPr>
            </w:pPr>
            <w:r w:rsidRPr="00A545A6">
              <w:rPr>
                <w:rFonts w:eastAsia="Calibri" w:cs="Arial"/>
              </w:rPr>
              <w:t>Sport focused</w:t>
            </w:r>
          </w:p>
          <w:p w14:paraId="5DE88864" w14:textId="702F14E2" w:rsidR="00C1559C" w:rsidRPr="00A545A6" w:rsidRDefault="00A545A6" w:rsidP="00A545A6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="Arial"/>
                <w:b/>
                <w:bCs/>
              </w:rPr>
            </w:pPr>
            <w:r w:rsidRPr="00A545A6">
              <w:rPr>
                <w:rFonts w:eastAsia="Calibri" w:cs="Arial"/>
              </w:rPr>
              <w:t>Tourism focused</w:t>
            </w:r>
          </w:p>
        </w:tc>
      </w:tr>
      <w:tr w:rsidR="006E7EDE" w14:paraId="23B5BD8F" w14:textId="77777777" w:rsidTr="00CF5A13">
        <w:trPr>
          <w:trHeight w:val="81"/>
        </w:trPr>
        <w:tc>
          <w:tcPr>
            <w:tcW w:w="1413" w:type="dxa"/>
          </w:tcPr>
          <w:p w14:paraId="79A63E7C" w14:textId="11AACEC0" w:rsidR="006E7EDE" w:rsidRDefault="00F140FA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</w:t>
            </w:r>
            <w:r w:rsidR="0A9CDF64" w:rsidRPr="380181BA">
              <w:rPr>
                <w:rFonts w:cs="Arial"/>
              </w:rPr>
              <w:t>15</w:t>
            </w:r>
          </w:p>
        </w:tc>
        <w:tc>
          <w:tcPr>
            <w:tcW w:w="8363" w:type="dxa"/>
          </w:tcPr>
          <w:p w14:paraId="79B80571" w14:textId="2AFFB26D" w:rsidR="006E7EDE" w:rsidRDefault="00F140FA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Chair’s closing remarks</w:t>
            </w:r>
          </w:p>
        </w:tc>
      </w:tr>
      <w:tr w:rsidR="006E7EDE" w14:paraId="000AE777" w14:textId="77777777" w:rsidTr="00CF5A13">
        <w:trPr>
          <w:trHeight w:val="81"/>
        </w:trPr>
        <w:tc>
          <w:tcPr>
            <w:tcW w:w="1413" w:type="dxa"/>
          </w:tcPr>
          <w:p w14:paraId="0E35D405" w14:textId="657F1044" w:rsidR="006E7EDE" w:rsidRDefault="00B17F3B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  <w:r w:rsidR="000170F7">
              <w:rPr>
                <w:rFonts w:cs="Arial"/>
                <w:bCs/>
              </w:rPr>
              <w:t>.30</w:t>
            </w:r>
          </w:p>
        </w:tc>
        <w:tc>
          <w:tcPr>
            <w:tcW w:w="8363" w:type="dxa"/>
          </w:tcPr>
          <w:p w14:paraId="421378B7" w14:textId="48919298" w:rsidR="006E7EDE" w:rsidRDefault="00B17F3B" w:rsidP="00CF5A13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Close</w:t>
            </w:r>
          </w:p>
        </w:tc>
      </w:tr>
    </w:tbl>
    <w:p w14:paraId="22A47DE0" w14:textId="72B60EEC" w:rsidR="00CA1CBC" w:rsidRDefault="002A4A7A" w:rsidP="005659A8">
      <w:pPr>
        <w:spacing w:line="259" w:lineRule="auto"/>
        <w:ind w:left="0" w:firstLine="0"/>
        <w:rPr>
          <w:b/>
        </w:rPr>
      </w:pPr>
      <w:r>
        <w:rPr>
          <w:b/>
        </w:rPr>
        <w:br w:type="page"/>
      </w:r>
      <w:r w:rsidR="007628BA">
        <w:rPr>
          <w:b/>
        </w:rPr>
        <w:lastRenderedPageBreak/>
        <w:t>Implications for Wales</w:t>
      </w:r>
    </w:p>
    <w:p w14:paraId="223B3623" w14:textId="6AC0BA87" w:rsidR="007628BA" w:rsidRDefault="007628BA" w:rsidP="007628BA">
      <w:pPr>
        <w:pStyle w:val="ListParagraph"/>
      </w:pPr>
      <w:r>
        <w:t>Welsh authorities are eligible to register for the conference at the same rate as English member councils.</w:t>
      </w:r>
      <w:r w:rsidR="00440A5B">
        <w:t xml:space="preserve"> </w:t>
      </w:r>
    </w:p>
    <w:p w14:paraId="57C6D3D3" w14:textId="68CAFB5E" w:rsidR="00F27503" w:rsidRPr="00DA2701" w:rsidRDefault="00F27503" w:rsidP="00F27503">
      <w:pPr>
        <w:rPr>
          <w:b/>
          <w:bCs/>
        </w:rPr>
      </w:pPr>
      <w:r w:rsidRPr="00DA2701">
        <w:rPr>
          <w:b/>
          <w:bCs/>
        </w:rPr>
        <w:t xml:space="preserve">Implications for </w:t>
      </w:r>
      <w:r w:rsidR="00DA2701" w:rsidRPr="00DA2701">
        <w:rPr>
          <w:b/>
          <w:bCs/>
        </w:rPr>
        <w:t xml:space="preserve">inclusion, </w:t>
      </w:r>
      <w:proofErr w:type="gramStart"/>
      <w:r w:rsidR="00DA2701" w:rsidRPr="00DA2701">
        <w:rPr>
          <w:b/>
          <w:bCs/>
        </w:rPr>
        <w:t>diversity</w:t>
      </w:r>
      <w:proofErr w:type="gramEnd"/>
      <w:r w:rsidR="00DA2701" w:rsidRPr="00DA2701">
        <w:rPr>
          <w:b/>
          <w:bCs/>
        </w:rPr>
        <w:t xml:space="preserve"> and equality</w:t>
      </w:r>
    </w:p>
    <w:p w14:paraId="176421B6" w14:textId="795C9D60" w:rsidR="0000277F" w:rsidRDefault="00DA2701" w:rsidP="00DA2701">
      <w:pPr>
        <w:pStyle w:val="ListParagraph"/>
      </w:pPr>
      <w:r>
        <w:t>All councils now have established online communications technology</w:t>
      </w:r>
      <w:r w:rsidR="00BC24B5">
        <w:t>, but many have travel bans in place and staff who are reluctant to travel, some of whom will have medical conditions making them particularly susceptible to Covid-19</w:t>
      </w:r>
      <w:r w:rsidR="0000277F">
        <w:t>. A</w:t>
      </w:r>
      <w:r w:rsidR="00572EB6">
        <w:t xml:space="preserve"> hybrid </w:t>
      </w:r>
      <w:r w:rsidR="0000277F">
        <w:t>event will ensure the widest possible accessibility level for council officers</w:t>
      </w:r>
      <w:r w:rsidR="00D221D0">
        <w:t xml:space="preserve">, who typically make up around two-thirds of attendees. </w:t>
      </w:r>
    </w:p>
    <w:p w14:paraId="3FA5D451" w14:textId="06737BE1" w:rsidR="00CA1CBC" w:rsidRDefault="0000277F" w:rsidP="0000277F">
      <w:pPr>
        <w:pStyle w:val="ListParagraph"/>
        <w:numPr>
          <w:ilvl w:val="0"/>
          <w:numId w:val="0"/>
        </w:numPr>
        <w:ind w:left="360"/>
      </w:pPr>
      <w:r>
        <w:t xml:space="preserve"> </w:t>
      </w:r>
    </w:p>
    <w:p w14:paraId="6D418AB7" w14:textId="33F3CA25" w:rsidR="0000277F" w:rsidRDefault="006142D9" w:rsidP="00DA2701">
      <w:pPr>
        <w:pStyle w:val="ListParagraph"/>
      </w:pPr>
      <w:r>
        <w:t xml:space="preserve">A diverse range of speakers will be identified, ensuring a </w:t>
      </w:r>
      <w:r w:rsidR="0082321F">
        <w:t xml:space="preserve">variety of perspectives and experiences are heard, and demonstrating a range of leadership </w:t>
      </w:r>
      <w:r w:rsidR="008641FC">
        <w:t xml:space="preserve">roles. </w:t>
      </w:r>
    </w:p>
    <w:p w14:paraId="2A9EBE97" w14:textId="6ED4D0B5" w:rsidR="006B3ADF" w:rsidRDefault="0059647B" w:rsidP="006B3ADF">
      <w:pPr>
        <w:ind w:left="0" w:firstLine="0"/>
        <w:rPr>
          <w:b/>
          <w:bCs/>
        </w:rPr>
      </w:pPr>
      <w:r w:rsidRPr="0059647B">
        <w:rPr>
          <w:b/>
          <w:bCs/>
        </w:rPr>
        <w:t>Financial implications</w:t>
      </w:r>
    </w:p>
    <w:p w14:paraId="332800B2" w14:textId="20AF6E61" w:rsidR="008911A8" w:rsidRDefault="0059647B" w:rsidP="008911A8">
      <w:pPr>
        <w:pStyle w:val="ListParagraph"/>
      </w:pPr>
      <w:r w:rsidRPr="00CB6B10">
        <w:t>Costs for the even</w:t>
      </w:r>
      <w:r w:rsidR="00732C09" w:rsidRPr="00CB6B10">
        <w:t>t</w:t>
      </w:r>
      <w:r w:rsidRPr="00CB6B10">
        <w:t xml:space="preserve"> will need to be covered by delegate fees. </w:t>
      </w:r>
      <w:r w:rsidR="005B6799" w:rsidRPr="00CB6B10">
        <w:t>Hosting the conference at Smith Square for this year allows us to keep costs</w:t>
      </w:r>
      <w:r w:rsidR="001F5DBC" w:rsidRPr="00CB6B10">
        <w:t xml:space="preserve"> down</w:t>
      </w:r>
      <w:r w:rsidR="006E5E0D" w:rsidRPr="00CB6B10">
        <w:t xml:space="preserve"> to around </w:t>
      </w:r>
      <w:r w:rsidR="0043088B" w:rsidRPr="00CB6B10">
        <w:t xml:space="preserve">£4,000, not including speaker expenses or other incidental costs. </w:t>
      </w:r>
    </w:p>
    <w:p w14:paraId="052A3E2F" w14:textId="77777777" w:rsidR="008911A8" w:rsidRDefault="008911A8" w:rsidP="00DE00A1">
      <w:pPr>
        <w:pStyle w:val="ListParagraph"/>
        <w:numPr>
          <w:ilvl w:val="0"/>
          <w:numId w:val="0"/>
        </w:numPr>
        <w:ind w:left="360"/>
      </w:pPr>
    </w:p>
    <w:p w14:paraId="1C227081" w14:textId="681CC7C0" w:rsidR="008911A8" w:rsidRDefault="008911A8" w:rsidP="008911A8">
      <w:pPr>
        <w:pStyle w:val="ListParagraph"/>
      </w:pPr>
      <w:r>
        <w:t xml:space="preserve">The table below sets out ticket prices for the conference in line with the LGA’s charging policy. Note that while there is still a cost to attend online/virtually, this conference will offer a full day’s programme rather than a shorter one-off session as previously proposed, giving attendees greater value for money.  </w:t>
      </w:r>
    </w:p>
    <w:p w14:paraId="7042BA0F" w14:textId="77777777" w:rsidR="008911A8" w:rsidRPr="00947D8D" w:rsidRDefault="008911A8" w:rsidP="008911A8">
      <w:pPr>
        <w:pStyle w:val="ListParagraph"/>
        <w:numPr>
          <w:ilvl w:val="0"/>
          <w:numId w:val="0"/>
        </w:numPr>
        <w:ind w:left="360"/>
        <w:rPr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17"/>
      </w:tblGrid>
      <w:tr w:rsidR="008911A8" w14:paraId="7711E1D5" w14:textId="77777777" w:rsidTr="00BB00FB">
        <w:tc>
          <w:tcPr>
            <w:tcW w:w="4508" w:type="dxa"/>
          </w:tcPr>
          <w:p w14:paraId="4AE8D04D" w14:textId="77777777" w:rsidR="008911A8" w:rsidRPr="00FC3D66" w:rsidRDefault="008911A8" w:rsidP="00BB00FB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4508" w:type="dxa"/>
          </w:tcPr>
          <w:p w14:paraId="608C07BE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8911A8" w14:paraId="06D1B38A" w14:textId="77777777" w:rsidTr="00BB00FB">
        <w:tc>
          <w:tcPr>
            <w:tcW w:w="4508" w:type="dxa"/>
          </w:tcPr>
          <w:p w14:paraId="0411921B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Member organisation in-person</w:t>
            </w:r>
          </w:p>
        </w:tc>
        <w:tc>
          <w:tcPr>
            <w:tcW w:w="4508" w:type="dxa"/>
          </w:tcPr>
          <w:p w14:paraId="311ED4AD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£149.00 +VAT</w:t>
            </w:r>
          </w:p>
        </w:tc>
      </w:tr>
      <w:tr w:rsidR="008911A8" w14:paraId="3292E262" w14:textId="77777777" w:rsidTr="00BB00FB">
        <w:tc>
          <w:tcPr>
            <w:tcW w:w="4508" w:type="dxa"/>
          </w:tcPr>
          <w:p w14:paraId="35E15B92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Members online</w:t>
            </w:r>
          </w:p>
        </w:tc>
        <w:tc>
          <w:tcPr>
            <w:tcW w:w="4508" w:type="dxa"/>
          </w:tcPr>
          <w:p w14:paraId="2182D0D9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£75.00 +VAT</w:t>
            </w:r>
          </w:p>
        </w:tc>
      </w:tr>
      <w:tr w:rsidR="008911A8" w14:paraId="4862E3B5" w14:textId="77777777" w:rsidTr="00BB00FB">
        <w:tc>
          <w:tcPr>
            <w:tcW w:w="4508" w:type="dxa"/>
          </w:tcPr>
          <w:p w14:paraId="4803A35E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Non-member in-person</w:t>
            </w:r>
          </w:p>
        </w:tc>
        <w:tc>
          <w:tcPr>
            <w:tcW w:w="4508" w:type="dxa"/>
          </w:tcPr>
          <w:p w14:paraId="4E9F17DA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£299.00 +VAT</w:t>
            </w:r>
          </w:p>
        </w:tc>
      </w:tr>
      <w:tr w:rsidR="008911A8" w14:paraId="3428FDB6" w14:textId="77777777" w:rsidTr="00BB00FB">
        <w:tc>
          <w:tcPr>
            <w:tcW w:w="4508" w:type="dxa"/>
          </w:tcPr>
          <w:p w14:paraId="14C6649B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Non-members online</w:t>
            </w:r>
          </w:p>
        </w:tc>
        <w:tc>
          <w:tcPr>
            <w:tcW w:w="4508" w:type="dxa"/>
          </w:tcPr>
          <w:p w14:paraId="1A0E5D96" w14:textId="77777777" w:rsidR="008911A8" w:rsidRDefault="008911A8" w:rsidP="00BB00FB">
            <w:pPr>
              <w:pStyle w:val="ListParagraph"/>
              <w:numPr>
                <w:ilvl w:val="0"/>
                <w:numId w:val="0"/>
              </w:numPr>
            </w:pPr>
            <w:r>
              <w:t>£125.00 + VAT</w:t>
            </w:r>
          </w:p>
        </w:tc>
      </w:tr>
    </w:tbl>
    <w:p w14:paraId="03AE6250" w14:textId="239A0E21" w:rsidR="00F2002E" w:rsidRPr="00CB6B10" w:rsidRDefault="00F2002E" w:rsidP="00313ADD">
      <w:pPr>
        <w:pStyle w:val="ListParagraph"/>
        <w:numPr>
          <w:ilvl w:val="0"/>
          <w:numId w:val="0"/>
        </w:numPr>
        <w:ind w:left="360"/>
      </w:pPr>
    </w:p>
    <w:p w14:paraId="3E59449B" w14:textId="1B7DAEC1" w:rsidR="00D7054E" w:rsidRDefault="00D7054E" w:rsidP="00D7054E">
      <w:pPr>
        <w:ind w:left="0" w:firstLine="0"/>
        <w:rPr>
          <w:b/>
        </w:rPr>
      </w:pPr>
      <w:r w:rsidRPr="00D7054E">
        <w:rPr>
          <w:b/>
        </w:rPr>
        <w:t>Recommendation</w:t>
      </w:r>
    </w:p>
    <w:p w14:paraId="2CCF5AFE" w14:textId="23677319" w:rsidR="0020642C" w:rsidRDefault="00ED6C24" w:rsidP="0072716C">
      <w:pPr>
        <w:pStyle w:val="ListParagraph"/>
      </w:pPr>
      <w:r>
        <w:t>M</w:t>
      </w:r>
      <w:r w:rsidR="00ED258E">
        <w:t xml:space="preserve">embers’ views </w:t>
      </w:r>
      <w:r w:rsidR="1A51819D">
        <w:t xml:space="preserve">and suggestions </w:t>
      </w:r>
      <w:r w:rsidR="00ED258E">
        <w:t xml:space="preserve">are welcome on the </w:t>
      </w:r>
      <w:r w:rsidR="0020642C">
        <w:t>draft agenda and</w:t>
      </w:r>
      <w:r w:rsidR="48BBFEDB">
        <w:t xml:space="preserve"> are asked </w:t>
      </w:r>
      <w:proofErr w:type="gramStart"/>
      <w:r w:rsidR="48BBFEDB">
        <w:t>to</w:t>
      </w:r>
      <w:r w:rsidR="0020642C">
        <w:t>;</w:t>
      </w:r>
      <w:proofErr w:type="gramEnd"/>
    </w:p>
    <w:p w14:paraId="6B8B25AA" w14:textId="77777777" w:rsidR="0013296E" w:rsidRDefault="009D24BA" w:rsidP="0013296E">
      <w:pPr>
        <w:pStyle w:val="ListParagraph"/>
        <w:numPr>
          <w:ilvl w:val="1"/>
          <w:numId w:val="1"/>
        </w:numPr>
        <w:ind w:left="993" w:hanging="633"/>
      </w:pPr>
      <w:r>
        <w:t>Agree the date of the 2022 conference.</w:t>
      </w:r>
    </w:p>
    <w:p w14:paraId="740240F8" w14:textId="7A3F5ACB" w:rsidR="00ED258E" w:rsidRDefault="584439BC" w:rsidP="0013296E">
      <w:pPr>
        <w:pStyle w:val="ListParagraph"/>
        <w:numPr>
          <w:ilvl w:val="1"/>
          <w:numId w:val="1"/>
        </w:numPr>
        <w:ind w:left="993" w:hanging="633"/>
      </w:pPr>
      <w:r>
        <w:t>Give their views on</w:t>
      </w:r>
      <w:r w:rsidR="00A42742">
        <w:t xml:space="preserve"> the </w:t>
      </w:r>
      <w:r w:rsidR="003235A6">
        <w:t xml:space="preserve">timings for the 2023 conference. </w:t>
      </w:r>
    </w:p>
    <w:p w14:paraId="65B4961F" w14:textId="116F5234" w:rsidR="008E3165" w:rsidRPr="00A545A6" w:rsidRDefault="008E3165" w:rsidP="008E3165">
      <w:pPr>
        <w:pStyle w:val="ListParagraph"/>
        <w:numPr>
          <w:ilvl w:val="0"/>
          <w:numId w:val="0"/>
        </w:numPr>
        <w:ind w:left="360"/>
        <w:rPr>
          <w:b/>
          <w:sz w:val="18"/>
          <w:szCs w:val="18"/>
        </w:rPr>
      </w:pPr>
    </w:p>
    <w:p w14:paraId="729F5EB8" w14:textId="77777777" w:rsidR="009B6F95" w:rsidRDefault="00A545A6" w:rsidP="00617BA0">
      <w:pPr>
        <w:ind w:left="0" w:firstLine="0"/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C803F3">
            <w:rPr>
              <w:rStyle w:val="Style6"/>
            </w:rPr>
            <w:t>Next steps</w:t>
          </w:r>
        </w:sdtContent>
      </w:sdt>
    </w:p>
    <w:p w14:paraId="161297E6" w14:textId="0E4A5321" w:rsidR="00C939B6" w:rsidRPr="00E979E9" w:rsidRDefault="00E979E9" w:rsidP="00C2729B">
      <w:pPr>
        <w:pStyle w:val="ListParagraph"/>
        <w:rPr>
          <w:bCs/>
        </w:rPr>
      </w:pPr>
      <w:r w:rsidRPr="00E979E9">
        <w:rPr>
          <w:bCs/>
        </w:rPr>
        <w:t xml:space="preserve">Officers to </w:t>
      </w:r>
      <w:r w:rsidR="009D24BA">
        <w:rPr>
          <w:bCs/>
        </w:rPr>
        <w:t xml:space="preserve">confirm and advertise the </w:t>
      </w:r>
      <w:r w:rsidR="00A45E40">
        <w:rPr>
          <w:bCs/>
        </w:rPr>
        <w:t>date and</w:t>
      </w:r>
      <w:r w:rsidR="005E7D34">
        <w:rPr>
          <w:bCs/>
        </w:rPr>
        <w:t xml:space="preserve"> </w:t>
      </w:r>
      <w:r w:rsidR="009D24BA">
        <w:rPr>
          <w:bCs/>
        </w:rPr>
        <w:t>invite speakers.</w:t>
      </w:r>
    </w:p>
    <w:sectPr w:rsidR="00C939B6" w:rsidRPr="00E979E9" w:rsidSect="00A545A6">
      <w:headerReference w:type="default" r:id="rId11"/>
      <w:footerReference w:type="default" r:id="rId12"/>
      <w:pgSz w:w="11906" w:h="16838"/>
      <w:pgMar w:top="1440" w:right="1440" w:bottom="709" w:left="1440" w:header="708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77A" w14:textId="77777777" w:rsidR="00CF5A13" w:rsidRPr="00C803F3" w:rsidRDefault="00CF5A13" w:rsidP="00C803F3">
      <w:r>
        <w:separator/>
      </w:r>
    </w:p>
  </w:endnote>
  <w:endnote w:type="continuationSeparator" w:id="0">
    <w:p w14:paraId="289CC055" w14:textId="77777777" w:rsidR="00CF5A13" w:rsidRPr="00C803F3" w:rsidRDefault="00CF5A13" w:rsidP="00C803F3">
      <w:r>
        <w:continuationSeparator/>
      </w:r>
    </w:p>
  </w:endnote>
  <w:endnote w:type="continuationNotice" w:id="1">
    <w:p w14:paraId="1A168EC7" w14:textId="77777777" w:rsidR="00CF5A13" w:rsidRDefault="00CF5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Raav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E0C" w14:textId="77777777" w:rsidR="00413FDA" w:rsidRDefault="00413FDA" w:rsidP="00413FDA">
    <w:pPr>
      <w:pStyle w:val="IDeAFooterAddress"/>
      <w:ind w:left="-567" w:right="-567"/>
      <w:jc w:val="center"/>
      <w:rPr>
        <w:rFonts w:ascii="Arial" w:hAnsi="Arial" w:cs="Arial"/>
        <w:szCs w:val="16"/>
      </w:rPr>
    </w:pPr>
  </w:p>
  <w:p w14:paraId="732370A6" w14:textId="6BC22753" w:rsidR="00FB0367" w:rsidRPr="00413FDA" w:rsidRDefault="00413FDA" w:rsidP="00413FDA">
    <w:pPr>
      <w:pStyle w:val="IDeAFooterAddress"/>
      <w:ind w:left="-907" w:right="-907"/>
      <w:jc w:val="center"/>
      <w:rPr>
        <w:rFonts w:ascii="Arial" w:hAnsi="Arial" w:cs="Arial"/>
      </w:rPr>
    </w:pPr>
    <w:r>
      <w:rPr>
        <w:rFonts w:ascii="Arial" w:hAnsi="Arial" w:cs="Arial"/>
        <w:szCs w:val="16"/>
      </w:rPr>
      <w:t>1</w:t>
    </w:r>
    <w:r w:rsidRPr="00E86432">
      <w:rPr>
        <w:rFonts w:ascii="Arial" w:hAnsi="Arial" w:cs="Arial"/>
        <w:szCs w:val="16"/>
      </w:rPr>
      <w:t>8</w:t>
    </w:r>
    <w:r>
      <w:rPr>
        <w:rFonts w:ascii="Arial" w:hAnsi="Arial" w:cs="Arial"/>
        <w:szCs w:val="16"/>
      </w:rPr>
      <w:t xml:space="preserve"> Smith Square, London, SW1P 3HZ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     </w:t>
    </w:r>
    <w:hyperlink r:id="rId1" w:history="1">
      <w:r w:rsidRPr="00E86432">
        <w:rPr>
          <w:rFonts w:ascii="Arial" w:hAnsi="Arial" w:cs="Arial"/>
          <w:color w:val="000000"/>
          <w:szCs w:val="16"/>
        </w:rPr>
        <w:t>www.local.gov.uk</w:t>
      </w:r>
    </w:hyperlink>
    <w:r>
      <w:rPr>
        <w:rFonts w:ascii="Arial" w:hAnsi="Arial" w:cs="Arial"/>
        <w:szCs w:val="16"/>
      </w:rPr>
      <w:t xml:space="preserve">      </w:t>
    </w:r>
    <w:r w:rsidRPr="00E86432">
      <w:rPr>
        <w:rFonts w:ascii="Arial" w:hAnsi="Arial" w:cs="Arial"/>
        <w:b/>
        <w:szCs w:val="16"/>
      </w:rPr>
      <w:t xml:space="preserve">Telephone </w:t>
    </w:r>
    <w:r>
      <w:rPr>
        <w:rFonts w:ascii="Arial" w:hAnsi="Arial" w:cs="Arial"/>
        <w:szCs w:val="16"/>
      </w:rPr>
      <w:t xml:space="preserve">020 7664 3000      </w:t>
    </w:r>
    <w:r w:rsidRPr="00E86432">
      <w:rPr>
        <w:rFonts w:ascii="Arial" w:hAnsi="Arial" w:cs="Arial"/>
        <w:b/>
        <w:szCs w:val="16"/>
      </w:rPr>
      <w:t xml:space="preserve">Email </w:t>
    </w:r>
    <w:hyperlink r:id="rId2" w:history="1">
      <w:r w:rsidRPr="00E86432">
        <w:rPr>
          <w:rFonts w:ascii="Arial" w:hAnsi="Arial" w:cs="Arial"/>
          <w:color w:val="000000"/>
          <w:szCs w:val="16"/>
        </w:rPr>
        <w:t>info@local.gov.uk</w:t>
      </w:r>
    </w:hyperlink>
    <w:r>
      <w:rPr>
        <w:rFonts w:ascii="Arial" w:hAnsi="Arial" w:cs="Arial"/>
        <w:szCs w:val="16"/>
      </w:rPr>
      <w:t xml:space="preserve">     </w:t>
    </w:r>
    <w:r>
      <w:rPr>
        <w:rFonts w:ascii="Arial" w:hAnsi="Arial" w:cs="Arial"/>
        <w:szCs w:val="16"/>
      </w:rPr>
      <w:br/>
    </w:r>
    <w:r w:rsidRPr="00E86432">
      <w:rPr>
        <w:rFonts w:ascii="Arial" w:hAnsi="Arial" w:cs="Arial"/>
        <w:szCs w:val="16"/>
      </w:rPr>
      <w:t>Local Government Association company number 11177145  Improvement and Development Agency for Local Government company</w:t>
    </w:r>
    <w:r>
      <w:rPr>
        <w:rFonts w:ascii="Arial" w:hAnsi="Arial" w:cs="Arial"/>
        <w:szCs w:val="16"/>
      </w:rPr>
      <w:t xml:space="preserve"> </w:t>
    </w:r>
    <w:r w:rsidRPr="00E86432">
      <w:rPr>
        <w:rFonts w:ascii="Arial" w:hAnsi="Arial" w:cs="Arial"/>
        <w:szCs w:val="16"/>
      </w:rPr>
      <w:t>number 03675577</w:t>
    </w:r>
    <w:r>
      <w:rPr>
        <w:rFonts w:ascii="Arial" w:hAnsi="Arial" w:cs="Arial"/>
        <w:szCs w:val="16"/>
      </w:rPr>
      <w:br/>
    </w:r>
    <w:r>
      <w:rPr>
        <w:rFonts w:ascii="Arial" w:hAnsi="Arial" w:cs="Arial"/>
        <w:b/>
        <w:szCs w:val="16"/>
      </w:rPr>
      <w:t xml:space="preserve">                               Chairman</w:t>
    </w:r>
    <w:r w:rsidRPr="00E86432">
      <w:rPr>
        <w:rFonts w:ascii="Arial" w:hAnsi="Arial" w:cs="Arial"/>
        <w:b/>
        <w:szCs w:val="16"/>
      </w:rPr>
      <w:t>: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Councillor James Jamieson   </w:t>
    </w:r>
    <w:r w:rsidRPr="00E86432">
      <w:rPr>
        <w:rFonts w:ascii="Arial" w:hAnsi="Arial" w:cs="Arial"/>
        <w:b/>
        <w:szCs w:val="16"/>
      </w:rPr>
      <w:t>Chief Executive:</w:t>
    </w:r>
    <w:r w:rsidRPr="00E86432">
      <w:rPr>
        <w:rFonts w:ascii="Arial" w:hAnsi="Arial" w:cs="Arial"/>
        <w:szCs w:val="16"/>
      </w:rPr>
      <w:t xml:space="preserve"> Mark Lloyd</w:t>
    </w:r>
    <w:r>
      <w:rPr>
        <w:rFonts w:ascii="Arial" w:hAnsi="Arial" w:cs="Arial"/>
        <w:szCs w:val="16"/>
      </w:rPr>
      <w:t xml:space="preserve"> CBE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  </w:t>
    </w:r>
    <w:r>
      <w:rPr>
        <w:rFonts w:ascii="Arial" w:hAnsi="Arial" w:cs="Arial"/>
        <w:b/>
        <w:szCs w:val="16"/>
      </w:rPr>
      <w:t>President</w:t>
    </w:r>
    <w:r w:rsidRPr="00E86432">
      <w:rPr>
        <w:rFonts w:ascii="Arial" w:hAnsi="Arial" w:cs="Arial"/>
        <w:b/>
        <w:szCs w:val="16"/>
      </w:rPr>
      <w:t>:</w:t>
    </w:r>
    <w:r w:rsidRPr="00E86432">
      <w:rPr>
        <w:rFonts w:ascii="Arial" w:hAnsi="Arial" w:cs="Arial"/>
        <w:szCs w:val="16"/>
      </w:rPr>
      <w:t xml:space="preserve"> </w:t>
    </w:r>
    <w:r w:rsidRPr="009F4321">
      <w:rPr>
        <w:rFonts w:ascii="Arial" w:hAnsi="Arial" w:cs="Arial"/>
        <w:szCs w:val="16"/>
      </w:rPr>
      <w:t>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0B76" w14:textId="77777777" w:rsidR="00CF5A13" w:rsidRPr="00C803F3" w:rsidRDefault="00CF5A13" w:rsidP="00C803F3">
      <w:r>
        <w:separator/>
      </w:r>
    </w:p>
  </w:footnote>
  <w:footnote w:type="continuationSeparator" w:id="0">
    <w:p w14:paraId="4793908B" w14:textId="77777777" w:rsidR="00CF5A13" w:rsidRPr="00C803F3" w:rsidRDefault="00CF5A13" w:rsidP="00C803F3">
      <w:r>
        <w:continuationSeparator/>
      </w:r>
    </w:p>
  </w:footnote>
  <w:footnote w:type="continuationNotice" w:id="1">
    <w:p w14:paraId="0BF3E84B" w14:textId="77777777" w:rsidR="00CF5A13" w:rsidRDefault="00CF5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938" w14:textId="77777777" w:rsidR="009F2011" w:rsidRDefault="009F2011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9F2011" w:rsidRPr="00C25CA7" w14:paraId="1BED878B" w14:textId="77777777" w:rsidTr="00056BC3">
      <w:trPr>
        <w:trHeight w:val="416"/>
      </w:trPr>
      <w:tc>
        <w:tcPr>
          <w:tcW w:w="5812" w:type="dxa"/>
          <w:vMerge w:val="restart"/>
        </w:tcPr>
        <w:p w14:paraId="3A5F2EC2" w14:textId="77777777" w:rsidR="009F2011" w:rsidRPr="00C803F3" w:rsidRDefault="009F2011" w:rsidP="00C803F3">
          <w:r w:rsidRPr="00C803F3">
            <w:rPr>
              <w:noProof/>
              <w:lang w:eastAsia="en-GB"/>
            </w:rPr>
            <w:drawing>
              <wp:inline distT="0" distB="0" distL="0" distR="0" wp14:anchorId="49EA2EFD" wp14:editId="38197448">
                <wp:extent cx="1428750" cy="847725"/>
                <wp:effectExtent l="0" t="0" r="0" b="9525"/>
                <wp:docPr id="9" name="Picture 9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-1138877028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70919427" w14:textId="26633768" w:rsidR="009F2011" w:rsidRPr="00602033" w:rsidRDefault="00602033" w:rsidP="00C803F3">
              <w:pPr>
                <w:rPr>
                  <w:b/>
                  <w:bCs/>
                </w:rPr>
              </w:pPr>
              <w:r w:rsidRPr="00602033">
                <w:rPr>
                  <w:b/>
                  <w:bCs/>
                </w:rPr>
                <w:t xml:space="preserve">Culture, Tourism </w:t>
              </w:r>
              <w:r w:rsidR="005011E7">
                <w:rPr>
                  <w:b/>
                  <w:bCs/>
                </w:rPr>
                <w:t>and Sport Board</w:t>
              </w:r>
            </w:p>
          </w:tc>
        </w:sdtContent>
      </w:sdt>
    </w:tr>
    <w:tr w:rsidR="009F2011" w14:paraId="33AFD2FB" w14:textId="77777777" w:rsidTr="00056BC3">
      <w:trPr>
        <w:trHeight w:val="406"/>
      </w:trPr>
      <w:tc>
        <w:tcPr>
          <w:tcW w:w="5812" w:type="dxa"/>
          <w:vMerge/>
        </w:tcPr>
        <w:p w14:paraId="02759E37" w14:textId="77777777" w:rsidR="009F2011" w:rsidRPr="00A627DD" w:rsidRDefault="009F2011" w:rsidP="00C803F3"/>
      </w:tc>
      <w:tc>
        <w:tcPr>
          <w:tcW w:w="4106" w:type="dxa"/>
        </w:tcPr>
        <w:sdt>
          <w:sdtPr>
            <w:alias w:val="Date"/>
            <w:tag w:val="Date"/>
            <w:id w:val="1056053329"/>
            <w:placeholder>
              <w:docPart w:val="DC36D9B85A214F14AB68618A90760C36"/>
            </w:placeholder>
            <w:date w:fullDate="2022-06-08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54358BA" w14:textId="1DC51882" w:rsidR="009F2011" w:rsidRPr="00C803F3" w:rsidRDefault="005011E7" w:rsidP="00C803F3">
              <w:r>
                <w:t>08 June 2022</w:t>
              </w:r>
            </w:p>
          </w:sdtContent>
        </w:sdt>
      </w:tc>
    </w:tr>
    <w:tr w:rsidR="009F2011" w:rsidRPr="00C25CA7" w14:paraId="44BE11ED" w14:textId="77777777" w:rsidTr="00056BC3">
      <w:trPr>
        <w:trHeight w:val="89"/>
      </w:trPr>
      <w:tc>
        <w:tcPr>
          <w:tcW w:w="5812" w:type="dxa"/>
          <w:vMerge/>
        </w:tcPr>
        <w:p w14:paraId="7B3DB7E1" w14:textId="77777777" w:rsidR="009F2011" w:rsidRPr="00A627DD" w:rsidRDefault="009F2011" w:rsidP="00C803F3"/>
      </w:tc>
      <w:tc>
        <w:tcPr>
          <w:tcW w:w="4106" w:type="dxa"/>
        </w:tcPr>
        <w:p w14:paraId="09C424A2" w14:textId="23BFBF84" w:rsidR="009F2011" w:rsidRPr="00C803F3" w:rsidRDefault="009F2011" w:rsidP="00530FE9">
          <w:pPr>
            <w:ind w:left="0" w:firstLine="0"/>
          </w:pPr>
        </w:p>
      </w:tc>
    </w:tr>
  </w:tbl>
  <w:p w14:paraId="4AC277FB" w14:textId="77777777" w:rsidR="009F2011" w:rsidRDefault="009F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4C"/>
    <w:multiLevelType w:val="hybridMultilevel"/>
    <w:tmpl w:val="678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11C0"/>
    <w:multiLevelType w:val="multilevel"/>
    <w:tmpl w:val="3D94EA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4D77A5"/>
    <w:multiLevelType w:val="hybridMultilevel"/>
    <w:tmpl w:val="6CD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1ABC"/>
    <w:multiLevelType w:val="multilevel"/>
    <w:tmpl w:val="1AEE5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956B48"/>
    <w:multiLevelType w:val="multilevel"/>
    <w:tmpl w:val="F8A67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2B"/>
    <w:multiLevelType w:val="multilevel"/>
    <w:tmpl w:val="4A00682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3530C5"/>
    <w:multiLevelType w:val="hybridMultilevel"/>
    <w:tmpl w:val="77B0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FD2"/>
    <w:multiLevelType w:val="hybridMultilevel"/>
    <w:tmpl w:val="EC7E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3330"/>
    <w:multiLevelType w:val="hybridMultilevel"/>
    <w:tmpl w:val="E84A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6038"/>
    <w:multiLevelType w:val="multilevel"/>
    <w:tmpl w:val="176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E2A21"/>
    <w:multiLevelType w:val="hybridMultilevel"/>
    <w:tmpl w:val="07FEF6E2"/>
    <w:lvl w:ilvl="0" w:tplc="F0D237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4685"/>
    <w:multiLevelType w:val="hybridMultilevel"/>
    <w:tmpl w:val="52588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339F8"/>
    <w:multiLevelType w:val="hybridMultilevel"/>
    <w:tmpl w:val="5B8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FF5"/>
    <w:multiLevelType w:val="hybridMultilevel"/>
    <w:tmpl w:val="732E0EEC"/>
    <w:lvl w:ilvl="0" w:tplc="4E8268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55F7A"/>
    <w:multiLevelType w:val="hybridMultilevel"/>
    <w:tmpl w:val="4B709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33B4"/>
    <w:multiLevelType w:val="hybridMultilevel"/>
    <w:tmpl w:val="A1D01C6A"/>
    <w:lvl w:ilvl="0" w:tplc="84DC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2765"/>
    <w:multiLevelType w:val="hybridMultilevel"/>
    <w:tmpl w:val="FC70F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B0C53"/>
    <w:multiLevelType w:val="hybridMultilevel"/>
    <w:tmpl w:val="D3B8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69F"/>
    <w:multiLevelType w:val="multilevel"/>
    <w:tmpl w:val="D12052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F97FDC"/>
    <w:multiLevelType w:val="hybridMultilevel"/>
    <w:tmpl w:val="A1D01C6A"/>
    <w:lvl w:ilvl="0" w:tplc="84DC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B0097"/>
    <w:multiLevelType w:val="multilevel"/>
    <w:tmpl w:val="8904E1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1"/>
  </w:num>
  <w:num w:numId="13">
    <w:abstractNumId w:val="19"/>
  </w:num>
  <w:num w:numId="14">
    <w:abstractNumId w:val="1"/>
  </w:num>
  <w:num w:numId="15">
    <w:abstractNumId w:val="11"/>
  </w:num>
  <w:num w:numId="16">
    <w:abstractNumId w:val="14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8"/>
  </w:num>
  <w:num w:numId="22">
    <w:abstractNumId w:val="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209B"/>
    <w:rsid w:val="0000277F"/>
    <w:rsid w:val="000072B6"/>
    <w:rsid w:val="00007C27"/>
    <w:rsid w:val="0001176C"/>
    <w:rsid w:val="00012F39"/>
    <w:rsid w:val="000136FB"/>
    <w:rsid w:val="0001593B"/>
    <w:rsid w:val="00016A92"/>
    <w:rsid w:val="000170F7"/>
    <w:rsid w:val="0002332B"/>
    <w:rsid w:val="00023679"/>
    <w:rsid w:val="0002413D"/>
    <w:rsid w:val="000261B9"/>
    <w:rsid w:val="000319BC"/>
    <w:rsid w:val="00031E7E"/>
    <w:rsid w:val="00034D40"/>
    <w:rsid w:val="00035E9F"/>
    <w:rsid w:val="00035F00"/>
    <w:rsid w:val="000365F6"/>
    <w:rsid w:val="000409FF"/>
    <w:rsid w:val="000418F1"/>
    <w:rsid w:val="00042048"/>
    <w:rsid w:val="00042C0F"/>
    <w:rsid w:val="00046FD4"/>
    <w:rsid w:val="00052A57"/>
    <w:rsid w:val="000530AD"/>
    <w:rsid w:val="00054EE5"/>
    <w:rsid w:val="00055054"/>
    <w:rsid w:val="00056BC3"/>
    <w:rsid w:val="00057C71"/>
    <w:rsid w:val="00057D34"/>
    <w:rsid w:val="00067A5C"/>
    <w:rsid w:val="0007074E"/>
    <w:rsid w:val="000707B0"/>
    <w:rsid w:val="00076CA8"/>
    <w:rsid w:val="0007737A"/>
    <w:rsid w:val="00084297"/>
    <w:rsid w:val="00087121"/>
    <w:rsid w:val="0009037A"/>
    <w:rsid w:val="000927B3"/>
    <w:rsid w:val="0009616B"/>
    <w:rsid w:val="000A20C0"/>
    <w:rsid w:val="000A240A"/>
    <w:rsid w:val="000A461E"/>
    <w:rsid w:val="000A617C"/>
    <w:rsid w:val="000A6AA4"/>
    <w:rsid w:val="000B3116"/>
    <w:rsid w:val="000B582F"/>
    <w:rsid w:val="000C179B"/>
    <w:rsid w:val="000C228E"/>
    <w:rsid w:val="000C607C"/>
    <w:rsid w:val="000D334D"/>
    <w:rsid w:val="000D4362"/>
    <w:rsid w:val="000D7B84"/>
    <w:rsid w:val="000E3B98"/>
    <w:rsid w:val="000E46B3"/>
    <w:rsid w:val="000E5AD5"/>
    <w:rsid w:val="000E7590"/>
    <w:rsid w:val="000F0011"/>
    <w:rsid w:val="000F2836"/>
    <w:rsid w:val="000F4990"/>
    <w:rsid w:val="000F4CE6"/>
    <w:rsid w:val="001009DF"/>
    <w:rsid w:val="00100E84"/>
    <w:rsid w:val="0010332D"/>
    <w:rsid w:val="00103622"/>
    <w:rsid w:val="00104011"/>
    <w:rsid w:val="00111D55"/>
    <w:rsid w:val="00112F4D"/>
    <w:rsid w:val="00113D5A"/>
    <w:rsid w:val="001146F0"/>
    <w:rsid w:val="0011596A"/>
    <w:rsid w:val="00117A45"/>
    <w:rsid w:val="00123F76"/>
    <w:rsid w:val="001304C2"/>
    <w:rsid w:val="001314FD"/>
    <w:rsid w:val="00131A69"/>
    <w:rsid w:val="0013296E"/>
    <w:rsid w:val="0013572A"/>
    <w:rsid w:val="00135924"/>
    <w:rsid w:val="00135AFE"/>
    <w:rsid w:val="00137EB4"/>
    <w:rsid w:val="00145BDD"/>
    <w:rsid w:val="00146529"/>
    <w:rsid w:val="001466CF"/>
    <w:rsid w:val="0014790A"/>
    <w:rsid w:val="00150D6B"/>
    <w:rsid w:val="00151F8C"/>
    <w:rsid w:val="0015391A"/>
    <w:rsid w:val="0015399E"/>
    <w:rsid w:val="001543E8"/>
    <w:rsid w:val="001576D5"/>
    <w:rsid w:val="0016461A"/>
    <w:rsid w:val="00166886"/>
    <w:rsid w:val="0016792D"/>
    <w:rsid w:val="00171C44"/>
    <w:rsid w:val="00174827"/>
    <w:rsid w:val="001779F1"/>
    <w:rsid w:val="00182CEC"/>
    <w:rsid w:val="001833AC"/>
    <w:rsid w:val="00183992"/>
    <w:rsid w:val="00184381"/>
    <w:rsid w:val="00187D9A"/>
    <w:rsid w:val="001916FF"/>
    <w:rsid w:val="00191B5E"/>
    <w:rsid w:val="0019342B"/>
    <w:rsid w:val="001B1DDC"/>
    <w:rsid w:val="001B36CE"/>
    <w:rsid w:val="001B52F9"/>
    <w:rsid w:val="001C154F"/>
    <w:rsid w:val="001C26E0"/>
    <w:rsid w:val="001C2C5D"/>
    <w:rsid w:val="001C3CD9"/>
    <w:rsid w:val="001C79DF"/>
    <w:rsid w:val="001D07F4"/>
    <w:rsid w:val="001D4410"/>
    <w:rsid w:val="001D508D"/>
    <w:rsid w:val="001D72A4"/>
    <w:rsid w:val="001E280F"/>
    <w:rsid w:val="001E4C6C"/>
    <w:rsid w:val="001E6EB0"/>
    <w:rsid w:val="001F5DBC"/>
    <w:rsid w:val="001F6934"/>
    <w:rsid w:val="001F6AAE"/>
    <w:rsid w:val="00203459"/>
    <w:rsid w:val="00204242"/>
    <w:rsid w:val="00204643"/>
    <w:rsid w:val="00204BD9"/>
    <w:rsid w:val="0020642C"/>
    <w:rsid w:val="00212055"/>
    <w:rsid w:val="0021291E"/>
    <w:rsid w:val="002135BD"/>
    <w:rsid w:val="0021525A"/>
    <w:rsid w:val="00215368"/>
    <w:rsid w:val="00221294"/>
    <w:rsid w:val="00222897"/>
    <w:rsid w:val="002232A6"/>
    <w:rsid w:val="0022350D"/>
    <w:rsid w:val="00224435"/>
    <w:rsid w:val="002261DD"/>
    <w:rsid w:val="00227046"/>
    <w:rsid w:val="00230B4E"/>
    <w:rsid w:val="0023196B"/>
    <w:rsid w:val="00231E9C"/>
    <w:rsid w:val="002322E7"/>
    <w:rsid w:val="00236618"/>
    <w:rsid w:val="0023781F"/>
    <w:rsid w:val="002410D8"/>
    <w:rsid w:val="0024266B"/>
    <w:rsid w:val="0024482C"/>
    <w:rsid w:val="00253FD7"/>
    <w:rsid w:val="0025515E"/>
    <w:rsid w:val="0025763A"/>
    <w:rsid w:val="00257E89"/>
    <w:rsid w:val="00271719"/>
    <w:rsid w:val="00273B83"/>
    <w:rsid w:val="00274EC7"/>
    <w:rsid w:val="00276DF7"/>
    <w:rsid w:val="002775FF"/>
    <w:rsid w:val="002808C1"/>
    <w:rsid w:val="002842AA"/>
    <w:rsid w:val="00284517"/>
    <w:rsid w:val="00287C48"/>
    <w:rsid w:val="002924A5"/>
    <w:rsid w:val="0029534B"/>
    <w:rsid w:val="00295AE3"/>
    <w:rsid w:val="002962D7"/>
    <w:rsid w:val="002975B0"/>
    <w:rsid w:val="002A014B"/>
    <w:rsid w:val="002A39A6"/>
    <w:rsid w:val="002A4A7A"/>
    <w:rsid w:val="002A5873"/>
    <w:rsid w:val="002A5C8C"/>
    <w:rsid w:val="002A6547"/>
    <w:rsid w:val="002A6948"/>
    <w:rsid w:val="002A695D"/>
    <w:rsid w:val="002B0BD7"/>
    <w:rsid w:val="002B23C5"/>
    <w:rsid w:val="002B305B"/>
    <w:rsid w:val="002B3268"/>
    <w:rsid w:val="002B37D4"/>
    <w:rsid w:val="002B6700"/>
    <w:rsid w:val="002B78F3"/>
    <w:rsid w:val="002C227F"/>
    <w:rsid w:val="002C353E"/>
    <w:rsid w:val="002C5576"/>
    <w:rsid w:val="002C632F"/>
    <w:rsid w:val="002D1008"/>
    <w:rsid w:val="002D5007"/>
    <w:rsid w:val="002D5D57"/>
    <w:rsid w:val="002D5EBB"/>
    <w:rsid w:val="002E09D9"/>
    <w:rsid w:val="002E0FFC"/>
    <w:rsid w:val="002F7740"/>
    <w:rsid w:val="00301A51"/>
    <w:rsid w:val="00302378"/>
    <w:rsid w:val="0031242A"/>
    <w:rsid w:val="00313ADD"/>
    <w:rsid w:val="00314376"/>
    <w:rsid w:val="00315318"/>
    <w:rsid w:val="00322580"/>
    <w:rsid w:val="003235A6"/>
    <w:rsid w:val="00324815"/>
    <w:rsid w:val="003278A2"/>
    <w:rsid w:val="00327A6E"/>
    <w:rsid w:val="00331BF1"/>
    <w:rsid w:val="00331E94"/>
    <w:rsid w:val="00331FD0"/>
    <w:rsid w:val="0034277C"/>
    <w:rsid w:val="00343CB2"/>
    <w:rsid w:val="003452C1"/>
    <w:rsid w:val="0034671C"/>
    <w:rsid w:val="00346800"/>
    <w:rsid w:val="003500FD"/>
    <w:rsid w:val="00352ED8"/>
    <w:rsid w:val="00353509"/>
    <w:rsid w:val="003551A3"/>
    <w:rsid w:val="003617AC"/>
    <w:rsid w:val="0036311E"/>
    <w:rsid w:val="003672DD"/>
    <w:rsid w:val="0036794B"/>
    <w:rsid w:val="00367CF6"/>
    <w:rsid w:val="00374C42"/>
    <w:rsid w:val="003756ED"/>
    <w:rsid w:val="003810D2"/>
    <w:rsid w:val="00381182"/>
    <w:rsid w:val="00383FD4"/>
    <w:rsid w:val="00392264"/>
    <w:rsid w:val="003922A1"/>
    <w:rsid w:val="003926D3"/>
    <w:rsid w:val="003958B3"/>
    <w:rsid w:val="00396230"/>
    <w:rsid w:val="0039760D"/>
    <w:rsid w:val="003A09BA"/>
    <w:rsid w:val="003A2F18"/>
    <w:rsid w:val="003A63BA"/>
    <w:rsid w:val="003A7E64"/>
    <w:rsid w:val="003B1834"/>
    <w:rsid w:val="003C091C"/>
    <w:rsid w:val="003C348E"/>
    <w:rsid w:val="003D02C3"/>
    <w:rsid w:val="003D094D"/>
    <w:rsid w:val="003D172D"/>
    <w:rsid w:val="003E33B4"/>
    <w:rsid w:val="003E363A"/>
    <w:rsid w:val="003E4AED"/>
    <w:rsid w:val="003F086E"/>
    <w:rsid w:val="003F22CB"/>
    <w:rsid w:val="003F2A48"/>
    <w:rsid w:val="003F42B8"/>
    <w:rsid w:val="003F488F"/>
    <w:rsid w:val="00406C0D"/>
    <w:rsid w:val="004078B7"/>
    <w:rsid w:val="0040820B"/>
    <w:rsid w:val="00411924"/>
    <w:rsid w:val="00413FDA"/>
    <w:rsid w:val="00416725"/>
    <w:rsid w:val="00417AD7"/>
    <w:rsid w:val="00417AEE"/>
    <w:rsid w:val="00417C59"/>
    <w:rsid w:val="00420F38"/>
    <w:rsid w:val="00425109"/>
    <w:rsid w:val="00425879"/>
    <w:rsid w:val="0043088B"/>
    <w:rsid w:val="00430E76"/>
    <w:rsid w:val="00437AA4"/>
    <w:rsid w:val="00440A5B"/>
    <w:rsid w:val="0044190B"/>
    <w:rsid w:val="00443D24"/>
    <w:rsid w:val="00444A7F"/>
    <w:rsid w:val="004459C6"/>
    <w:rsid w:val="00446023"/>
    <w:rsid w:val="00450614"/>
    <w:rsid w:val="00450D35"/>
    <w:rsid w:val="00461536"/>
    <w:rsid w:val="0046678F"/>
    <w:rsid w:val="00467D1C"/>
    <w:rsid w:val="00470C3D"/>
    <w:rsid w:val="004711D4"/>
    <w:rsid w:val="004721AB"/>
    <w:rsid w:val="004725E2"/>
    <w:rsid w:val="00474123"/>
    <w:rsid w:val="00482E15"/>
    <w:rsid w:val="00483705"/>
    <w:rsid w:val="00483E0D"/>
    <w:rsid w:val="00485FF3"/>
    <w:rsid w:val="00490899"/>
    <w:rsid w:val="00490AF4"/>
    <w:rsid w:val="00494488"/>
    <w:rsid w:val="00496FAC"/>
    <w:rsid w:val="004970D3"/>
    <w:rsid w:val="004A554A"/>
    <w:rsid w:val="004A623D"/>
    <w:rsid w:val="004A739C"/>
    <w:rsid w:val="004B1B06"/>
    <w:rsid w:val="004B2795"/>
    <w:rsid w:val="004B2BFF"/>
    <w:rsid w:val="004B4DF2"/>
    <w:rsid w:val="004B53AB"/>
    <w:rsid w:val="004B58D1"/>
    <w:rsid w:val="004C00F4"/>
    <w:rsid w:val="004C06C5"/>
    <w:rsid w:val="004C2949"/>
    <w:rsid w:val="004C3682"/>
    <w:rsid w:val="004C3B47"/>
    <w:rsid w:val="004C79E6"/>
    <w:rsid w:val="004D0E63"/>
    <w:rsid w:val="004D39B5"/>
    <w:rsid w:val="004D4C57"/>
    <w:rsid w:val="004D4CCC"/>
    <w:rsid w:val="004D5917"/>
    <w:rsid w:val="004D71DD"/>
    <w:rsid w:val="004E5658"/>
    <w:rsid w:val="004E5FFF"/>
    <w:rsid w:val="004F3131"/>
    <w:rsid w:val="004F3DF4"/>
    <w:rsid w:val="004F54FA"/>
    <w:rsid w:val="004F7544"/>
    <w:rsid w:val="005011E7"/>
    <w:rsid w:val="005067E9"/>
    <w:rsid w:val="0050768A"/>
    <w:rsid w:val="00510F72"/>
    <w:rsid w:val="00512081"/>
    <w:rsid w:val="00512EA7"/>
    <w:rsid w:val="00514EF3"/>
    <w:rsid w:val="005202F6"/>
    <w:rsid w:val="005209EC"/>
    <w:rsid w:val="00522066"/>
    <w:rsid w:val="00525419"/>
    <w:rsid w:val="00530FE9"/>
    <w:rsid w:val="0053568D"/>
    <w:rsid w:val="00537877"/>
    <w:rsid w:val="00537ED6"/>
    <w:rsid w:val="00543923"/>
    <w:rsid w:val="00543BB0"/>
    <w:rsid w:val="005451B3"/>
    <w:rsid w:val="00546BFC"/>
    <w:rsid w:val="00547BD7"/>
    <w:rsid w:val="005500B5"/>
    <w:rsid w:val="00550ACA"/>
    <w:rsid w:val="005575E5"/>
    <w:rsid w:val="00561C42"/>
    <w:rsid w:val="00563CC5"/>
    <w:rsid w:val="00563DBD"/>
    <w:rsid w:val="005659A8"/>
    <w:rsid w:val="00572ACC"/>
    <w:rsid w:val="00572EB6"/>
    <w:rsid w:val="005748E9"/>
    <w:rsid w:val="00574DAE"/>
    <w:rsid w:val="00577D0A"/>
    <w:rsid w:val="00583726"/>
    <w:rsid w:val="005845D3"/>
    <w:rsid w:val="005867A2"/>
    <w:rsid w:val="00586D77"/>
    <w:rsid w:val="00587238"/>
    <w:rsid w:val="0058742E"/>
    <w:rsid w:val="0059358D"/>
    <w:rsid w:val="0059647B"/>
    <w:rsid w:val="005975D6"/>
    <w:rsid w:val="005A0F8E"/>
    <w:rsid w:val="005A1633"/>
    <w:rsid w:val="005A3A96"/>
    <w:rsid w:val="005A56CC"/>
    <w:rsid w:val="005A6801"/>
    <w:rsid w:val="005B6799"/>
    <w:rsid w:val="005B6B79"/>
    <w:rsid w:val="005C03BE"/>
    <w:rsid w:val="005C1787"/>
    <w:rsid w:val="005C183B"/>
    <w:rsid w:val="005C7DFA"/>
    <w:rsid w:val="005D14E2"/>
    <w:rsid w:val="005D2B46"/>
    <w:rsid w:val="005D7191"/>
    <w:rsid w:val="005E6A73"/>
    <w:rsid w:val="005E7D34"/>
    <w:rsid w:val="005F46FF"/>
    <w:rsid w:val="00602033"/>
    <w:rsid w:val="006070E3"/>
    <w:rsid w:val="0061139A"/>
    <w:rsid w:val="006142D9"/>
    <w:rsid w:val="00617BA0"/>
    <w:rsid w:val="0062179A"/>
    <w:rsid w:val="0062362E"/>
    <w:rsid w:val="00624892"/>
    <w:rsid w:val="00634F40"/>
    <w:rsid w:val="00637E85"/>
    <w:rsid w:val="006407F1"/>
    <w:rsid w:val="00643112"/>
    <w:rsid w:val="0064347B"/>
    <w:rsid w:val="00646DEE"/>
    <w:rsid w:val="00654372"/>
    <w:rsid w:val="00654D6B"/>
    <w:rsid w:val="0065565B"/>
    <w:rsid w:val="00656479"/>
    <w:rsid w:val="00661391"/>
    <w:rsid w:val="00662212"/>
    <w:rsid w:val="006669BA"/>
    <w:rsid w:val="0066777D"/>
    <w:rsid w:val="00672AF0"/>
    <w:rsid w:val="006732F4"/>
    <w:rsid w:val="006770CA"/>
    <w:rsid w:val="0068362D"/>
    <w:rsid w:val="006902DE"/>
    <w:rsid w:val="00696F69"/>
    <w:rsid w:val="006A0FF5"/>
    <w:rsid w:val="006A4470"/>
    <w:rsid w:val="006A4B7C"/>
    <w:rsid w:val="006A6030"/>
    <w:rsid w:val="006A61C5"/>
    <w:rsid w:val="006B108F"/>
    <w:rsid w:val="006B37F9"/>
    <w:rsid w:val="006B3ADF"/>
    <w:rsid w:val="006B4EBC"/>
    <w:rsid w:val="006B5783"/>
    <w:rsid w:val="006B6D11"/>
    <w:rsid w:val="006C4FEA"/>
    <w:rsid w:val="006C7A42"/>
    <w:rsid w:val="006D5594"/>
    <w:rsid w:val="006D7E60"/>
    <w:rsid w:val="006E0EB0"/>
    <w:rsid w:val="006E399B"/>
    <w:rsid w:val="006E4BF2"/>
    <w:rsid w:val="006E5E0D"/>
    <w:rsid w:val="006E5E57"/>
    <w:rsid w:val="006E7EDE"/>
    <w:rsid w:val="006F05B5"/>
    <w:rsid w:val="006F0D75"/>
    <w:rsid w:val="006F0F5B"/>
    <w:rsid w:val="006F15C8"/>
    <w:rsid w:val="006F2D6E"/>
    <w:rsid w:val="006F3196"/>
    <w:rsid w:val="006F4585"/>
    <w:rsid w:val="006F45B8"/>
    <w:rsid w:val="006F475F"/>
    <w:rsid w:val="006F4E26"/>
    <w:rsid w:val="00707772"/>
    <w:rsid w:val="00710678"/>
    <w:rsid w:val="00712C86"/>
    <w:rsid w:val="0071329D"/>
    <w:rsid w:val="007245B9"/>
    <w:rsid w:val="0072581A"/>
    <w:rsid w:val="0072716C"/>
    <w:rsid w:val="00732C09"/>
    <w:rsid w:val="007405C4"/>
    <w:rsid w:val="0074109C"/>
    <w:rsid w:val="00752CD8"/>
    <w:rsid w:val="007561AC"/>
    <w:rsid w:val="007566FB"/>
    <w:rsid w:val="007622BA"/>
    <w:rsid w:val="007628BA"/>
    <w:rsid w:val="00765140"/>
    <w:rsid w:val="0077614E"/>
    <w:rsid w:val="007769AF"/>
    <w:rsid w:val="00782166"/>
    <w:rsid w:val="007859BC"/>
    <w:rsid w:val="00792F42"/>
    <w:rsid w:val="00793361"/>
    <w:rsid w:val="007938DA"/>
    <w:rsid w:val="007950EA"/>
    <w:rsid w:val="00797190"/>
    <w:rsid w:val="007A07CE"/>
    <w:rsid w:val="007A1119"/>
    <w:rsid w:val="007A2B0A"/>
    <w:rsid w:val="007A75BA"/>
    <w:rsid w:val="007B10EB"/>
    <w:rsid w:val="007B2A46"/>
    <w:rsid w:val="007B734F"/>
    <w:rsid w:val="007C1F89"/>
    <w:rsid w:val="007C2D91"/>
    <w:rsid w:val="007C6228"/>
    <w:rsid w:val="007C77F0"/>
    <w:rsid w:val="007D19B3"/>
    <w:rsid w:val="007D7128"/>
    <w:rsid w:val="007E0F20"/>
    <w:rsid w:val="007E1869"/>
    <w:rsid w:val="007E28D8"/>
    <w:rsid w:val="007E4198"/>
    <w:rsid w:val="007E4A9F"/>
    <w:rsid w:val="007E672E"/>
    <w:rsid w:val="007F152F"/>
    <w:rsid w:val="007F2D69"/>
    <w:rsid w:val="007F48EF"/>
    <w:rsid w:val="007F7977"/>
    <w:rsid w:val="00800C26"/>
    <w:rsid w:val="008037C7"/>
    <w:rsid w:val="0080661C"/>
    <w:rsid w:val="00806F02"/>
    <w:rsid w:val="00811E56"/>
    <w:rsid w:val="0081287C"/>
    <w:rsid w:val="00816156"/>
    <w:rsid w:val="00816FC0"/>
    <w:rsid w:val="0082204D"/>
    <w:rsid w:val="008224D2"/>
    <w:rsid w:val="0082321F"/>
    <w:rsid w:val="0082522E"/>
    <w:rsid w:val="0082571A"/>
    <w:rsid w:val="00830AF6"/>
    <w:rsid w:val="00831279"/>
    <w:rsid w:val="00833495"/>
    <w:rsid w:val="00834465"/>
    <w:rsid w:val="00841E6B"/>
    <w:rsid w:val="00842233"/>
    <w:rsid w:val="00842777"/>
    <w:rsid w:val="00844907"/>
    <w:rsid w:val="00844F64"/>
    <w:rsid w:val="00845310"/>
    <w:rsid w:val="008458EC"/>
    <w:rsid w:val="00847A75"/>
    <w:rsid w:val="008524C4"/>
    <w:rsid w:val="008543AC"/>
    <w:rsid w:val="00855728"/>
    <w:rsid w:val="0085632B"/>
    <w:rsid w:val="00861923"/>
    <w:rsid w:val="00862CA7"/>
    <w:rsid w:val="008631CE"/>
    <w:rsid w:val="008641FC"/>
    <w:rsid w:val="0087604E"/>
    <w:rsid w:val="00880C35"/>
    <w:rsid w:val="00886CAB"/>
    <w:rsid w:val="0088751B"/>
    <w:rsid w:val="00887BC0"/>
    <w:rsid w:val="008911A8"/>
    <w:rsid w:val="00891AE9"/>
    <w:rsid w:val="008A30CC"/>
    <w:rsid w:val="008A45E5"/>
    <w:rsid w:val="008B4F86"/>
    <w:rsid w:val="008C0735"/>
    <w:rsid w:val="008D062C"/>
    <w:rsid w:val="008D1DB5"/>
    <w:rsid w:val="008D1F43"/>
    <w:rsid w:val="008D5778"/>
    <w:rsid w:val="008D62F5"/>
    <w:rsid w:val="008D65EA"/>
    <w:rsid w:val="008D66AF"/>
    <w:rsid w:val="008E3049"/>
    <w:rsid w:val="008E3165"/>
    <w:rsid w:val="008E39D6"/>
    <w:rsid w:val="008F41C6"/>
    <w:rsid w:val="008F69DC"/>
    <w:rsid w:val="009006A8"/>
    <w:rsid w:val="00905703"/>
    <w:rsid w:val="00907010"/>
    <w:rsid w:val="00907693"/>
    <w:rsid w:val="00907E66"/>
    <w:rsid w:val="00912BAA"/>
    <w:rsid w:val="00914EE8"/>
    <w:rsid w:val="00915238"/>
    <w:rsid w:val="00917A8C"/>
    <w:rsid w:val="009236AC"/>
    <w:rsid w:val="0092645D"/>
    <w:rsid w:val="0092665A"/>
    <w:rsid w:val="00926D9A"/>
    <w:rsid w:val="00931734"/>
    <w:rsid w:val="0093760E"/>
    <w:rsid w:val="00937D6A"/>
    <w:rsid w:val="00942287"/>
    <w:rsid w:val="0094647A"/>
    <w:rsid w:val="00947D8D"/>
    <w:rsid w:val="00950912"/>
    <w:rsid w:val="00954901"/>
    <w:rsid w:val="009558EC"/>
    <w:rsid w:val="0096068C"/>
    <w:rsid w:val="00960D29"/>
    <w:rsid w:val="0096586B"/>
    <w:rsid w:val="009659C2"/>
    <w:rsid w:val="00971322"/>
    <w:rsid w:val="0097397F"/>
    <w:rsid w:val="00976A12"/>
    <w:rsid w:val="00976C39"/>
    <w:rsid w:val="00986707"/>
    <w:rsid w:val="00986CCF"/>
    <w:rsid w:val="009873F5"/>
    <w:rsid w:val="009918E6"/>
    <w:rsid w:val="009924B8"/>
    <w:rsid w:val="00992EAF"/>
    <w:rsid w:val="00993448"/>
    <w:rsid w:val="00993690"/>
    <w:rsid w:val="00993787"/>
    <w:rsid w:val="009A1158"/>
    <w:rsid w:val="009A1D2C"/>
    <w:rsid w:val="009A3256"/>
    <w:rsid w:val="009A44C5"/>
    <w:rsid w:val="009A4923"/>
    <w:rsid w:val="009A553B"/>
    <w:rsid w:val="009A7574"/>
    <w:rsid w:val="009B0E14"/>
    <w:rsid w:val="009B6F95"/>
    <w:rsid w:val="009C164F"/>
    <w:rsid w:val="009C24C6"/>
    <w:rsid w:val="009C3B92"/>
    <w:rsid w:val="009D24BA"/>
    <w:rsid w:val="009D3209"/>
    <w:rsid w:val="009D4B59"/>
    <w:rsid w:val="009E4F5F"/>
    <w:rsid w:val="009E6688"/>
    <w:rsid w:val="009E7627"/>
    <w:rsid w:val="009F19E1"/>
    <w:rsid w:val="009F2011"/>
    <w:rsid w:val="009F26D4"/>
    <w:rsid w:val="00A0074A"/>
    <w:rsid w:val="00A03F51"/>
    <w:rsid w:val="00A04336"/>
    <w:rsid w:val="00A06969"/>
    <w:rsid w:val="00A07DC5"/>
    <w:rsid w:val="00A12EC5"/>
    <w:rsid w:val="00A13C93"/>
    <w:rsid w:val="00A14154"/>
    <w:rsid w:val="00A17D62"/>
    <w:rsid w:val="00A20FFA"/>
    <w:rsid w:val="00A26167"/>
    <w:rsid w:val="00A30D1B"/>
    <w:rsid w:val="00A324D3"/>
    <w:rsid w:val="00A335CB"/>
    <w:rsid w:val="00A33C70"/>
    <w:rsid w:val="00A344C7"/>
    <w:rsid w:val="00A40479"/>
    <w:rsid w:val="00A417A6"/>
    <w:rsid w:val="00A421EA"/>
    <w:rsid w:val="00A42742"/>
    <w:rsid w:val="00A45E40"/>
    <w:rsid w:val="00A4667F"/>
    <w:rsid w:val="00A5293E"/>
    <w:rsid w:val="00A54397"/>
    <w:rsid w:val="00A545A6"/>
    <w:rsid w:val="00A57509"/>
    <w:rsid w:val="00A6057A"/>
    <w:rsid w:val="00A623B5"/>
    <w:rsid w:val="00A66A5C"/>
    <w:rsid w:val="00A67F8A"/>
    <w:rsid w:val="00A72C23"/>
    <w:rsid w:val="00A73E35"/>
    <w:rsid w:val="00A75246"/>
    <w:rsid w:val="00A759A3"/>
    <w:rsid w:val="00A75C01"/>
    <w:rsid w:val="00A80149"/>
    <w:rsid w:val="00A840CC"/>
    <w:rsid w:val="00A85277"/>
    <w:rsid w:val="00A865F1"/>
    <w:rsid w:val="00A87861"/>
    <w:rsid w:val="00A87CFB"/>
    <w:rsid w:val="00A90671"/>
    <w:rsid w:val="00A9432E"/>
    <w:rsid w:val="00AA1618"/>
    <w:rsid w:val="00AA164C"/>
    <w:rsid w:val="00AB0894"/>
    <w:rsid w:val="00AB23A2"/>
    <w:rsid w:val="00AB30D9"/>
    <w:rsid w:val="00AC005B"/>
    <w:rsid w:val="00AC1C40"/>
    <w:rsid w:val="00AC408B"/>
    <w:rsid w:val="00AC67B2"/>
    <w:rsid w:val="00AD477E"/>
    <w:rsid w:val="00AD60A5"/>
    <w:rsid w:val="00AD6B82"/>
    <w:rsid w:val="00AD7D55"/>
    <w:rsid w:val="00AE4572"/>
    <w:rsid w:val="00AF0456"/>
    <w:rsid w:val="00AF121A"/>
    <w:rsid w:val="00AF2FE4"/>
    <w:rsid w:val="00AF4A56"/>
    <w:rsid w:val="00AF5925"/>
    <w:rsid w:val="00AF7E77"/>
    <w:rsid w:val="00B02F68"/>
    <w:rsid w:val="00B03B63"/>
    <w:rsid w:val="00B03E04"/>
    <w:rsid w:val="00B05182"/>
    <w:rsid w:val="00B102E2"/>
    <w:rsid w:val="00B13AB3"/>
    <w:rsid w:val="00B177FD"/>
    <w:rsid w:val="00B17F3B"/>
    <w:rsid w:val="00B2057E"/>
    <w:rsid w:val="00B21143"/>
    <w:rsid w:val="00B216F9"/>
    <w:rsid w:val="00B2298F"/>
    <w:rsid w:val="00B26908"/>
    <w:rsid w:val="00B30789"/>
    <w:rsid w:val="00B30D53"/>
    <w:rsid w:val="00B3260F"/>
    <w:rsid w:val="00B32EE0"/>
    <w:rsid w:val="00B36F34"/>
    <w:rsid w:val="00B42480"/>
    <w:rsid w:val="00B4521B"/>
    <w:rsid w:val="00B457F2"/>
    <w:rsid w:val="00B47E90"/>
    <w:rsid w:val="00B5027C"/>
    <w:rsid w:val="00B512D7"/>
    <w:rsid w:val="00B56CC0"/>
    <w:rsid w:val="00B56FD7"/>
    <w:rsid w:val="00B61674"/>
    <w:rsid w:val="00B6514E"/>
    <w:rsid w:val="00B65322"/>
    <w:rsid w:val="00B700FE"/>
    <w:rsid w:val="00B7158E"/>
    <w:rsid w:val="00B73EDE"/>
    <w:rsid w:val="00B75A87"/>
    <w:rsid w:val="00B77515"/>
    <w:rsid w:val="00B7758A"/>
    <w:rsid w:val="00B80786"/>
    <w:rsid w:val="00B81B88"/>
    <w:rsid w:val="00B83698"/>
    <w:rsid w:val="00B8510F"/>
    <w:rsid w:val="00B8650B"/>
    <w:rsid w:val="00B9097B"/>
    <w:rsid w:val="00BA0BE2"/>
    <w:rsid w:val="00BA4FC7"/>
    <w:rsid w:val="00BA697D"/>
    <w:rsid w:val="00BA6E46"/>
    <w:rsid w:val="00BB293C"/>
    <w:rsid w:val="00BB6413"/>
    <w:rsid w:val="00BC24B5"/>
    <w:rsid w:val="00BC5503"/>
    <w:rsid w:val="00BC62BE"/>
    <w:rsid w:val="00BC717F"/>
    <w:rsid w:val="00BC72B7"/>
    <w:rsid w:val="00BC770C"/>
    <w:rsid w:val="00BC7996"/>
    <w:rsid w:val="00BD045A"/>
    <w:rsid w:val="00BD441C"/>
    <w:rsid w:val="00BD749C"/>
    <w:rsid w:val="00BE311F"/>
    <w:rsid w:val="00BE4502"/>
    <w:rsid w:val="00BE530A"/>
    <w:rsid w:val="00BE7772"/>
    <w:rsid w:val="00BF3BBF"/>
    <w:rsid w:val="00BF5A8A"/>
    <w:rsid w:val="00BF67D0"/>
    <w:rsid w:val="00C0109E"/>
    <w:rsid w:val="00C02D56"/>
    <w:rsid w:val="00C06ACE"/>
    <w:rsid w:val="00C1168A"/>
    <w:rsid w:val="00C1240E"/>
    <w:rsid w:val="00C1362E"/>
    <w:rsid w:val="00C1559C"/>
    <w:rsid w:val="00C171F6"/>
    <w:rsid w:val="00C20D2A"/>
    <w:rsid w:val="00C213A9"/>
    <w:rsid w:val="00C23A6B"/>
    <w:rsid w:val="00C2586B"/>
    <w:rsid w:val="00C2729B"/>
    <w:rsid w:val="00C32D39"/>
    <w:rsid w:val="00C342D9"/>
    <w:rsid w:val="00C4175A"/>
    <w:rsid w:val="00C41CCE"/>
    <w:rsid w:val="00C42FD5"/>
    <w:rsid w:val="00C45E23"/>
    <w:rsid w:val="00C508B4"/>
    <w:rsid w:val="00C5538A"/>
    <w:rsid w:val="00C571AB"/>
    <w:rsid w:val="00C614F2"/>
    <w:rsid w:val="00C61E4E"/>
    <w:rsid w:val="00C66CAC"/>
    <w:rsid w:val="00C72C98"/>
    <w:rsid w:val="00C73E90"/>
    <w:rsid w:val="00C744A6"/>
    <w:rsid w:val="00C77B0B"/>
    <w:rsid w:val="00C803F3"/>
    <w:rsid w:val="00C808EC"/>
    <w:rsid w:val="00C85A58"/>
    <w:rsid w:val="00C85AB9"/>
    <w:rsid w:val="00C87585"/>
    <w:rsid w:val="00C90BA4"/>
    <w:rsid w:val="00C92656"/>
    <w:rsid w:val="00C939B6"/>
    <w:rsid w:val="00C95310"/>
    <w:rsid w:val="00CA04BC"/>
    <w:rsid w:val="00CA1CBC"/>
    <w:rsid w:val="00CA4ECB"/>
    <w:rsid w:val="00CB033B"/>
    <w:rsid w:val="00CB1451"/>
    <w:rsid w:val="00CB3117"/>
    <w:rsid w:val="00CB3802"/>
    <w:rsid w:val="00CB6B10"/>
    <w:rsid w:val="00CC0942"/>
    <w:rsid w:val="00CC34C8"/>
    <w:rsid w:val="00CC4180"/>
    <w:rsid w:val="00CC4824"/>
    <w:rsid w:val="00CC5653"/>
    <w:rsid w:val="00CD4866"/>
    <w:rsid w:val="00CE3701"/>
    <w:rsid w:val="00CE6233"/>
    <w:rsid w:val="00CE64F9"/>
    <w:rsid w:val="00CE70B9"/>
    <w:rsid w:val="00CF010B"/>
    <w:rsid w:val="00CF370C"/>
    <w:rsid w:val="00CF5669"/>
    <w:rsid w:val="00CF5A13"/>
    <w:rsid w:val="00D05BC3"/>
    <w:rsid w:val="00D11AD7"/>
    <w:rsid w:val="00D13A8F"/>
    <w:rsid w:val="00D14932"/>
    <w:rsid w:val="00D151E8"/>
    <w:rsid w:val="00D154D8"/>
    <w:rsid w:val="00D160FC"/>
    <w:rsid w:val="00D221D0"/>
    <w:rsid w:val="00D309A3"/>
    <w:rsid w:val="00D30D76"/>
    <w:rsid w:val="00D33C73"/>
    <w:rsid w:val="00D351AE"/>
    <w:rsid w:val="00D35C52"/>
    <w:rsid w:val="00D35CD6"/>
    <w:rsid w:val="00D37A8A"/>
    <w:rsid w:val="00D4134D"/>
    <w:rsid w:val="00D44118"/>
    <w:rsid w:val="00D45984"/>
    <w:rsid w:val="00D45B4D"/>
    <w:rsid w:val="00D51D44"/>
    <w:rsid w:val="00D51F30"/>
    <w:rsid w:val="00D568E0"/>
    <w:rsid w:val="00D56FB0"/>
    <w:rsid w:val="00D57292"/>
    <w:rsid w:val="00D57AFA"/>
    <w:rsid w:val="00D60B4C"/>
    <w:rsid w:val="00D61900"/>
    <w:rsid w:val="00D653AD"/>
    <w:rsid w:val="00D65F40"/>
    <w:rsid w:val="00D7054E"/>
    <w:rsid w:val="00D72ABF"/>
    <w:rsid w:val="00D72B1E"/>
    <w:rsid w:val="00D74C93"/>
    <w:rsid w:val="00D75FB2"/>
    <w:rsid w:val="00D76E26"/>
    <w:rsid w:val="00D81E9D"/>
    <w:rsid w:val="00D84FF6"/>
    <w:rsid w:val="00D92D43"/>
    <w:rsid w:val="00D95807"/>
    <w:rsid w:val="00D97875"/>
    <w:rsid w:val="00D9797A"/>
    <w:rsid w:val="00DA2701"/>
    <w:rsid w:val="00DA3284"/>
    <w:rsid w:val="00DA739C"/>
    <w:rsid w:val="00DA7F7A"/>
    <w:rsid w:val="00DB21A6"/>
    <w:rsid w:val="00DB2A91"/>
    <w:rsid w:val="00DB429E"/>
    <w:rsid w:val="00DC4893"/>
    <w:rsid w:val="00DC6A9F"/>
    <w:rsid w:val="00DD3D8D"/>
    <w:rsid w:val="00DD6508"/>
    <w:rsid w:val="00DD7BEA"/>
    <w:rsid w:val="00DE00A1"/>
    <w:rsid w:val="00DE1B0A"/>
    <w:rsid w:val="00DE528D"/>
    <w:rsid w:val="00DE782D"/>
    <w:rsid w:val="00DF0BA3"/>
    <w:rsid w:val="00DF271B"/>
    <w:rsid w:val="00DF356C"/>
    <w:rsid w:val="00DF5896"/>
    <w:rsid w:val="00DF6008"/>
    <w:rsid w:val="00DF633F"/>
    <w:rsid w:val="00E00A33"/>
    <w:rsid w:val="00E05810"/>
    <w:rsid w:val="00E11501"/>
    <w:rsid w:val="00E177A1"/>
    <w:rsid w:val="00E25285"/>
    <w:rsid w:val="00E30F84"/>
    <w:rsid w:val="00E32938"/>
    <w:rsid w:val="00E3336F"/>
    <w:rsid w:val="00E333BD"/>
    <w:rsid w:val="00E3784A"/>
    <w:rsid w:val="00E37C77"/>
    <w:rsid w:val="00E417A6"/>
    <w:rsid w:val="00E426BA"/>
    <w:rsid w:val="00E43CC5"/>
    <w:rsid w:val="00E44C21"/>
    <w:rsid w:val="00E473C4"/>
    <w:rsid w:val="00E527A5"/>
    <w:rsid w:val="00E530D7"/>
    <w:rsid w:val="00E53AFA"/>
    <w:rsid w:val="00E53D6E"/>
    <w:rsid w:val="00E54065"/>
    <w:rsid w:val="00E555DB"/>
    <w:rsid w:val="00E55A3F"/>
    <w:rsid w:val="00E568E6"/>
    <w:rsid w:val="00E63D80"/>
    <w:rsid w:val="00E64291"/>
    <w:rsid w:val="00E66D1D"/>
    <w:rsid w:val="00E67CE6"/>
    <w:rsid w:val="00E720E9"/>
    <w:rsid w:val="00E73026"/>
    <w:rsid w:val="00E735C1"/>
    <w:rsid w:val="00E76EAD"/>
    <w:rsid w:val="00E80381"/>
    <w:rsid w:val="00E8109D"/>
    <w:rsid w:val="00E825B1"/>
    <w:rsid w:val="00E86954"/>
    <w:rsid w:val="00E86C40"/>
    <w:rsid w:val="00E8776D"/>
    <w:rsid w:val="00E90565"/>
    <w:rsid w:val="00E92811"/>
    <w:rsid w:val="00E93439"/>
    <w:rsid w:val="00E9567A"/>
    <w:rsid w:val="00E97630"/>
    <w:rsid w:val="00E979E9"/>
    <w:rsid w:val="00E97B0E"/>
    <w:rsid w:val="00EA0EA1"/>
    <w:rsid w:val="00EA2200"/>
    <w:rsid w:val="00EA43E6"/>
    <w:rsid w:val="00EA4B9E"/>
    <w:rsid w:val="00EA6F61"/>
    <w:rsid w:val="00EB6AED"/>
    <w:rsid w:val="00EC0368"/>
    <w:rsid w:val="00EC7147"/>
    <w:rsid w:val="00ED258E"/>
    <w:rsid w:val="00ED2C31"/>
    <w:rsid w:val="00ED588A"/>
    <w:rsid w:val="00ED6C24"/>
    <w:rsid w:val="00EE0252"/>
    <w:rsid w:val="00EE3BD2"/>
    <w:rsid w:val="00EE4BF1"/>
    <w:rsid w:val="00EE6587"/>
    <w:rsid w:val="00EF297E"/>
    <w:rsid w:val="00EF30E6"/>
    <w:rsid w:val="00F01945"/>
    <w:rsid w:val="00F02065"/>
    <w:rsid w:val="00F03654"/>
    <w:rsid w:val="00F05C7D"/>
    <w:rsid w:val="00F140FA"/>
    <w:rsid w:val="00F14218"/>
    <w:rsid w:val="00F147FE"/>
    <w:rsid w:val="00F17A1D"/>
    <w:rsid w:val="00F2002E"/>
    <w:rsid w:val="00F21ADA"/>
    <w:rsid w:val="00F22790"/>
    <w:rsid w:val="00F27503"/>
    <w:rsid w:val="00F27565"/>
    <w:rsid w:val="00F33A91"/>
    <w:rsid w:val="00F37D37"/>
    <w:rsid w:val="00F41D88"/>
    <w:rsid w:val="00F44FE9"/>
    <w:rsid w:val="00F4623A"/>
    <w:rsid w:val="00F5158E"/>
    <w:rsid w:val="00F51692"/>
    <w:rsid w:val="00F5598E"/>
    <w:rsid w:val="00F579D4"/>
    <w:rsid w:val="00F61C2B"/>
    <w:rsid w:val="00F63C05"/>
    <w:rsid w:val="00F63D18"/>
    <w:rsid w:val="00F77340"/>
    <w:rsid w:val="00F77545"/>
    <w:rsid w:val="00F830AC"/>
    <w:rsid w:val="00F8604B"/>
    <w:rsid w:val="00F86964"/>
    <w:rsid w:val="00F9034F"/>
    <w:rsid w:val="00F90F98"/>
    <w:rsid w:val="00F911F8"/>
    <w:rsid w:val="00F91CB8"/>
    <w:rsid w:val="00F92390"/>
    <w:rsid w:val="00F93EB6"/>
    <w:rsid w:val="00F94029"/>
    <w:rsid w:val="00F9467B"/>
    <w:rsid w:val="00F95CC7"/>
    <w:rsid w:val="00FA1EBA"/>
    <w:rsid w:val="00FA3DF6"/>
    <w:rsid w:val="00FA684A"/>
    <w:rsid w:val="00FA6D5C"/>
    <w:rsid w:val="00FB0367"/>
    <w:rsid w:val="00FB230A"/>
    <w:rsid w:val="00FB4B79"/>
    <w:rsid w:val="00FC04C1"/>
    <w:rsid w:val="00FC3D66"/>
    <w:rsid w:val="00FD1633"/>
    <w:rsid w:val="00FE08AF"/>
    <w:rsid w:val="00FE1026"/>
    <w:rsid w:val="00FE1F38"/>
    <w:rsid w:val="00FE5D69"/>
    <w:rsid w:val="00FF32DA"/>
    <w:rsid w:val="00FF65CC"/>
    <w:rsid w:val="00FF665E"/>
    <w:rsid w:val="00FF7826"/>
    <w:rsid w:val="022F44FB"/>
    <w:rsid w:val="0249F0BF"/>
    <w:rsid w:val="02C6C713"/>
    <w:rsid w:val="04BDF439"/>
    <w:rsid w:val="0548DCA3"/>
    <w:rsid w:val="0551A6AF"/>
    <w:rsid w:val="06009486"/>
    <w:rsid w:val="06AFC38F"/>
    <w:rsid w:val="079525C6"/>
    <w:rsid w:val="07F07494"/>
    <w:rsid w:val="0A3841F5"/>
    <w:rsid w:val="0A9CDF64"/>
    <w:rsid w:val="0AC1FEE7"/>
    <w:rsid w:val="0CA0CDF9"/>
    <w:rsid w:val="0D616C4C"/>
    <w:rsid w:val="0E4D80AC"/>
    <w:rsid w:val="1062988E"/>
    <w:rsid w:val="115CD15D"/>
    <w:rsid w:val="1178ABBC"/>
    <w:rsid w:val="12145850"/>
    <w:rsid w:val="12F6E720"/>
    <w:rsid w:val="1717BAE6"/>
    <w:rsid w:val="174A82FA"/>
    <w:rsid w:val="177D0597"/>
    <w:rsid w:val="178DDDDB"/>
    <w:rsid w:val="17DBD4AC"/>
    <w:rsid w:val="19C2CEBA"/>
    <w:rsid w:val="1A124930"/>
    <w:rsid w:val="1A51819D"/>
    <w:rsid w:val="1B57CC40"/>
    <w:rsid w:val="1BCE10B3"/>
    <w:rsid w:val="1D5E67B9"/>
    <w:rsid w:val="20224666"/>
    <w:rsid w:val="22EB221C"/>
    <w:rsid w:val="23D7718F"/>
    <w:rsid w:val="2400CDDD"/>
    <w:rsid w:val="249C25F9"/>
    <w:rsid w:val="24DBC28C"/>
    <w:rsid w:val="260C3621"/>
    <w:rsid w:val="289DD3BD"/>
    <w:rsid w:val="29186CA1"/>
    <w:rsid w:val="2B86EA12"/>
    <w:rsid w:val="2C78DC05"/>
    <w:rsid w:val="2D98B1B1"/>
    <w:rsid w:val="2E684E76"/>
    <w:rsid w:val="2F8193F8"/>
    <w:rsid w:val="2FA9FF2A"/>
    <w:rsid w:val="2FD23353"/>
    <w:rsid w:val="3023DBF8"/>
    <w:rsid w:val="3138719F"/>
    <w:rsid w:val="314C4D28"/>
    <w:rsid w:val="31A93D84"/>
    <w:rsid w:val="3218B36C"/>
    <w:rsid w:val="32C9B872"/>
    <w:rsid w:val="32EAF9DC"/>
    <w:rsid w:val="33B85A3F"/>
    <w:rsid w:val="3406285C"/>
    <w:rsid w:val="34DCFA2E"/>
    <w:rsid w:val="358D3E5B"/>
    <w:rsid w:val="359FFA59"/>
    <w:rsid w:val="36E0DC66"/>
    <w:rsid w:val="380181BA"/>
    <w:rsid w:val="3B75F80C"/>
    <w:rsid w:val="3CC52AC4"/>
    <w:rsid w:val="3CED2B4F"/>
    <w:rsid w:val="424BF01D"/>
    <w:rsid w:val="4258E800"/>
    <w:rsid w:val="43485CC3"/>
    <w:rsid w:val="434EF7CF"/>
    <w:rsid w:val="4390558F"/>
    <w:rsid w:val="4438681E"/>
    <w:rsid w:val="44688A56"/>
    <w:rsid w:val="44DC78ED"/>
    <w:rsid w:val="44EF51F3"/>
    <w:rsid w:val="4599F483"/>
    <w:rsid w:val="45FC3D43"/>
    <w:rsid w:val="46D3A613"/>
    <w:rsid w:val="48929A80"/>
    <w:rsid w:val="48BBFEDB"/>
    <w:rsid w:val="48C57569"/>
    <w:rsid w:val="496F682F"/>
    <w:rsid w:val="4A6145CA"/>
    <w:rsid w:val="4B5733CC"/>
    <w:rsid w:val="4BFD162B"/>
    <w:rsid w:val="4C29E0DC"/>
    <w:rsid w:val="4C79C446"/>
    <w:rsid w:val="4D082F04"/>
    <w:rsid w:val="4DAF3B70"/>
    <w:rsid w:val="50B75EF1"/>
    <w:rsid w:val="50C1186A"/>
    <w:rsid w:val="51A0F3E5"/>
    <w:rsid w:val="5347047F"/>
    <w:rsid w:val="54765DA9"/>
    <w:rsid w:val="54E3C5E0"/>
    <w:rsid w:val="555CCA48"/>
    <w:rsid w:val="5608B233"/>
    <w:rsid w:val="56303A4D"/>
    <w:rsid w:val="56A8695B"/>
    <w:rsid w:val="57DBF8C6"/>
    <w:rsid w:val="58068441"/>
    <w:rsid w:val="584439BC"/>
    <w:rsid w:val="59B633C9"/>
    <w:rsid w:val="59C12D29"/>
    <w:rsid w:val="59FA5819"/>
    <w:rsid w:val="59FE1BEF"/>
    <w:rsid w:val="5C0E4EBA"/>
    <w:rsid w:val="5D9DCF7F"/>
    <w:rsid w:val="5E8034A9"/>
    <w:rsid w:val="626AE56E"/>
    <w:rsid w:val="62953590"/>
    <w:rsid w:val="62DEDEF5"/>
    <w:rsid w:val="6307171A"/>
    <w:rsid w:val="632E70A0"/>
    <w:rsid w:val="63592593"/>
    <w:rsid w:val="6500D3F6"/>
    <w:rsid w:val="65160C27"/>
    <w:rsid w:val="67C59F47"/>
    <w:rsid w:val="6AB9F359"/>
    <w:rsid w:val="6B30C204"/>
    <w:rsid w:val="6B9723B3"/>
    <w:rsid w:val="6E7C0DB9"/>
    <w:rsid w:val="70414150"/>
    <w:rsid w:val="7043869D"/>
    <w:rsid w:val="7210AB1C"/>
    <w:rsid w:val="723A9774"/>
    <w:rsid w:val="7395A802"/>
    <w:rsid w:val="745E5090"/>
    <w:rsid w:val="74AD76BE"/>
    <w:rsid w:val="74C51C65"/>
    <w:rsid w:val="76016C67"/>
    <w:rsid w:val="76A57537"/>
    <w:rsid w:val="76FB0F25"/>
    <w:rsid w:val="776EE3E5"/>
    <w:rsid w:val="78BBD82B"/>
    <w:rsid w:val="7A671F34"/>
    <w:rsid w:val="7AFBA755"/>
    <w:rsid w:val="7CBBB7F5"/>
    <w:rsid w:val="7D2209A5"/>
    <w:rsid w:val="7D470BE2"/>
    <w:rsid w:val="7E40CCED"/>
    <w:rsid w:val="7EDF2B5C"/>
    <w:rsid w:val="7F3A8821"/>
    <w:rsid w:val="7FD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C5552"/>
  <w15:chartTrackingRefBased/>
  <w15:docId w15:val="{139123BC-5EC1-4A64-A432-75D1660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9C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59358D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59358D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167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568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32A6"/>
    <w:pPr>
      <w:spacing w:after="0" w:line="240" w:lineRule="auto"/>
      <w:ind w:left="0" w:firstLine="0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232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9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9F"/>
    <w:rPr>
      <w:rFonts w:ascii="Arial" w:eastAsiaTheme="minorHAnsi" w:hAnsi="Arial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25763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793361"/>
  </w:style>
  <w:style w:type="character" w:customStyle="1" w:styleId="tabchar">
    <w:name w:val="tabchar"/>
    <w:basedOn w:val="DefaultParagraphFont"/>
    <w:rsid w:val="00793361"/>
  </w:style>
  <w:style w:type="character" w:customStyle="1" w:styleId="eop">
    <w:name w:val="eop"/>
    <w:basedOn w:val="DefaultParagraphFont"/>
    <w:rsid w:val="00793361"/>
  </w:style>
  <w:style w:type="paragraph" w:customStyle="1" w:styleId="IDeAFooterAddress">
    <w:name w:val="IDeA Footer Address"/>
    <w:basedOn w:val="Normal"/>
    <w:rsid w:val="00413FDA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Raav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040D26"/>
    <w:rsid w:val="0014515E"/>
    <w:rsid w:val="001C79DF"/>
    <w:rsid w:val="001F273F"/>
    <w:rsid w:val="002F1F5C"/>
    <w:rsid w:val="003148EC"/>
    <w:rsid w:val="005F068B"/>
    <w:rsid w:val="00727DFE"/>
    <w:rsid w:val="007B4C83"/>
    <w:rsid w:val="008933DA"/>
    <w:rsid w:val="00947B75"/>
    <w:rsid w:val="009F5BF8"/>
    <w:rsid w:val="00A64638"/>
    <w:rsid w:val="00AA7A80"/>
    <w:rsid w:val="00BD0D5C"/>
    <w:rsid w:val="00C55C41"/>
    <w:rsid w:val="00E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C41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A4555172851F49689CE31FEDC21581DB">
    <w:name w:val="A4555172851F49689CE31FEDC21581DB"/>
    <w:rsid w:val="001C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1f34efe-2279-45b4-8e59-e2390baa73cd">
      <Terms xmlns="http://schemas.microsoft.com/office/infopath/2007/PartnerControls"/>
    </TaxKeywordTaxHTField>
    <Folder xmlns="c1f34efe-2279-45b4-8e59-e2390baa73cd" xsi:nil="true"/>
    <TaxCatchAll xmlns="c1f34efe-2279-45b4-8e59-e2390baa73cd" xsi:nil="true"/>
    <Document_x0020_Type xmlns="c1f34efe-2279-45b4-8e59-e2390baa73cd" xsi:nil="true"/>
    <SharedWithUsers xmlns="c1f34efe-2279-45b4-8e59-e2390baa73cd">
      <UserInfo>
        <DisplayName>Sonika Sidhu</DisplayName>
        <AccountId>48</AccountId>
        <AccountType/>
      </UserInfo>
      <UserInfo>
        <DisplayName>Jonathan Bryant</DisplayName>
        <AccountId>168</AccountId>
        <AccountType/>
      </UserInfo>
      <UserInfo>
        <DisplayName>Emma West</DisplayName>
        <AccountId>181</AccountId>
        <AccountType/>
      </UserInfo>
      <UserInfo>
        <DisplayName>Ian Leete</DisplayName>
        <AccountId>14</AccountId>
        <AccountType/>
      </UserInfo>
      <UserInfo>
        <DisplayName>Jade Nimmo</DisplayName>
        <AccountId>270</AccountId>
        <AccountType/>
      </UserInfo>
      <UserInfo>
        <DisplayName>Rebecca Cox</DisplayName>
        <AccountId>16</AccountId>
        <AccountType/>
      </UserInfo>
      <UserInfo>
        <DisplayName>Lauren Lucas</DisplayName>
        <AccountId>28</AccountId>
        <AccountType/>
      </UserInfo>
    </SharedWithUsers>
    <lcf76f155ced4ddcb4097134ff3c332f xmlns="a4001f1c-9a82-435c-9063-b0d0cae81f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0BBF63E56A4FBBBC14CF2680247B" ma:contentTypeVersion="27" ma:contentTypeDescription="Create a new document." ma:contentTypeScope="" ma:versionID="825377fc7b1470e23a3c25f21bf96143">
  <xsd:schema xmlns:xsd="http://www.w3.org/2001/XMLSchema" xmlns:xs="http://www.w3.org/2001/XMLSchema" xmlns:p="http://schemas.microsoft.com/office/2006/metadata/properties" xmlns:ns2="c1f34efe-2279-45b4-8e59-e2390baa73cd" xmlns:ns3="a4001f1c-9a82-435c-9063-b0d0cae81f94" targetNamespace="http://schemas.microsoft.com/office/2006/metadata/properties" ma:root="true" ma:fieldsID="5298f8dcd94c2a5fac5a7b1361f080bf" ns2:_="" ns3:_="">
    <xsd:import namespace="c1f34efe-2279-45b4-8e59-e2390baa73cd"/>
    <xsd:import namespace="a4001f1c-9a82-435c-9063-b0d0cae81f9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Folder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Folder" ma:index="4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e45e6c0-2f2e-4bdd-9e8d-bab0c8e25b0b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1f1c-9a82-435c-9063-b0d0cae8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106A2-5F23-4880-AF74-5D4B8BB27109}">
  <ds:schemaRefs>
    <ds:schemaRef ds:uri="http://schemas.openxmlformats.org/package/2006/metadata/core-properties"/>
    <ds:schemaRef ds:uri="http://schemas.microsoft.com/office/2006/documentManagement/types"/>
    <ds:schemaRef ds:uri="a4001f1c-9a82-435c-9063-b0d0cae81f94"/>
    <ds:schemaRef ds:uri="http://purl.org/dc/elements/1.1/"/>
    <ds:schemaRef ds:uri="http://schemas.microsoft.com/office/2006/metadata/properties"/>
    <ds:schemaRef ds:uri="c1f34efe-2279-45b4-8e59-e2390baa73c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B0ED-A9C5-46E0-85C9-1AEBB8E92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47502-E63F-4820-83BA-E3E11BB86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1AC40-9DD4-4301-8A57-E194A49B8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34efe-2279-45b4-8e59-e2390baa73cd"/>
    <ds:schemaRef ds:uri="a4001f1c-9a82-435c-9063-b0d0cae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Emma West</cp:lastModifiedBy>
  <cp:revision>7</cp:revision>
  <dcterms:created xsi:type="dcterms:W3CDTF">2022-06-01T10:10:00Z</dcterms:created>
  <dcterms:modified xsi:type="dcterms:W3CDTF">2022-06-01T14:57:00Z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0x01010015C30BBF63E56A4FBBBC14CF2680247B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8a077446-872f-4862-be83-4e80f10e3066,2;8a077446-872f-4862-be83-4e80f10e3066,4;</vt:lpwstr>
  </property>
  <property fmtid="{D5CDD505-2E9C-101B-9397-08002B2CF9AE}" pid="5" name="MediaServiceImageTags">
    <vt:lpwstr/>
  </property>
</Properties>
</file>